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0A5" w:rsidRPr="0017041E" w:rsidRDefault="00D1654C" w:rsidP="009A20A5">
      <w:pPr>
        <w:tabs>
          <w:tab w:val="left" w:pos="1985"/>
          <w:tab w:val="left" w:pos="8364"/>
        </w:tabs>
        <w:spacing w:afterLines="50" w:after="120"/>
        <w:jc w:val="both"/>
        <w:rPr>
          <w:rFonts w:ascii="Arial" w:eastAsia="MS Mincho" w:hAnsi="Arial" w:cs="Arial"/>
          <w:b/>
          <w:sz w:val="24"/>
          <w:szCs w:val="24"/>
          <w:lang w:eastAsia="x-none"/>
        </w:rPr>
      </w:pPr>
      <w:bookmarkStart w:id="0" w:name="_Ref399006623"/>
      <w:bookmarkStart w:id="1" w:name="_Toc92513360"/>
      <w:r w:rsidRPr="0017041E">
        <w:rPr>
          <w:rFonts w:ascii="Arial" w:eastAsia="MS Mincho" w:hAnsi="Arial" w:cs="Arial"/>
          <w:b/>
          <w:sz w:val="24"/>
          <w:szCs w:val="24"/>
          <w:lang w:eastAsia="x-none"/>
        </w:rPr>
        <w:t>3GPP TSG-RAN WG2 Meeting #11</w:t>
      </w:r>
      <w:r w:rsidR="007F29DB">
        <w:rPr>
          <w:rFonts w:ascii="Arial" w:eastAsia="MS Mincho" w:hAnsi="Arial" w:cs="Arial"/>
          <w:b/>
          <w:sz w:val="24"/>
          <w:szCs w:val="24"/>
          <w:lang w:eastAsia="x-none"/>
        </w:rPr>
        <w:t>5</w:t>
      </w:r>
      <w:r w:rsidR="00CE7688" w:rsidRPr="0017041E">
        <w:rPr>
          <w:rFonts w:ascii="Arial" w:eastAsia="MS Mincho" w:hAnsi="Arial" w:cs="Arial"/>
          <w:b/>
          <w:sz w:val="24"/>
          <w:szCs w:val="24"/>
          <w:lang w:eastAsia="x-none"/>
        </w:rPr>
        <w:t xml:space="preserve"> electronic</w:t>
      </w:r>
      <w:r w:rsidR="009A20A5" w:rsidRPr="0017041E"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2A54F7" w:rsidRPr="00782370">
        <w:rPr>
          <w:rFonts w:ascii="Arial" w:eastAsia="MS Mincho" w:hAnsi="Arial" w:cs="Arial"/>
          <w:b/>
          <w:sz w:val="24"/>
          <w:szCs w:val="24"/>
          <w:lang w:eastAsia="x-none"/>
        </w:rPr>
        <w:t>R2-21</w:t>
      </w:r>
      <w:r w:rsidR="005E499A">
        <w:rPr>
          <w:rFonts w:ascii="Arial" w:eastAsia="MS Mincho" w:hAnsi="Arial" w:cs="Arial"/>
          <w:b/>
          <w:sz w:val="24"/>
          <w:szCs w:val="24"/>
          <w:lang w:eastAsia="x-none"/>
        </w:rPr>
        <w:t>07655</w:t>
      </w:r>
      <w:bookmarkStart w:id="2" w:name="_GoBack"/>
      <w:bookmarkEnd w:id="2"/>
    </w:p>
    <w:p w:rsidR="009A20A5" w:rsidRPr="00731973" w:rsidRDefault="00CE7688" w:rsidP="0014625C">
      <w:pPr>
        <w:tabs>
          <w:tab w:val="left" w:pos="1985"/>
          <w:tab w:val="right" w:pos="9747"/>
        </w:tabs>
        <w:spacing w:afterLines="50" w:after="120"/>
        <w:jc w:val="both"/>
        <w:rPr>
          <w:rFonts w:ascii="Arial" w:eastAsia="MS Mincho" w:hAnsi="Arial" w:cs="Arial"/>
          <w:b/>
          <w:sz w:val="24"/>
          <w:szCs w:val="24"/>
          <w:highlight w:val="yellow"/>
          <w:lang w:eastAsia="x-none"/>
        </w:rPr>
      </w:pPr>
      <w:r w:rsidRPr="0017041E">
        <w:rPr>
          <w:rFonts w:ascii="Arial" w:eastAsia="MS Mincho" w:hAnsi="Arial" w:cs="Arial"/>
          <w:b/>
          <w:sz w:val="24"/>
          <w:szCs w:val="24"/>
          <w:lang w:eastAsia="x-none"/>
        </w:rPr>
        <w:t xml:space="preserve">Online, </w:t>
      </w:r>
      <w:r w:rsidR="007F29DB">
        <w:rPr>
          <w:rFonts w:ascii="Arial" w:eastAsia="MS Mincho" w:hAnsi="Arial" w:cs="Arial"/>
          <w:b/>
          <w:sz w:val="24"/>
          <w:szCs w:val="24"/>
          <w:lang w:eastAsia="x-none"/>
        </w:rPr>
        <w:t>August</w:t>
      </w:r>
      <w:r w:rsidR="00731973" w:rsidRPr="0017041E">
        <w:rPr>
          <w:rFonts w:ascii="Arial" w:eastAsia="MS Mincho" w:hAnsi="Arial" w:cs="Arial"/>
          <w:b/>
          <w:sz w:val="24"/>
          <w:szCs w:val="24"/>
          <w:lang w:eastAsia="x-none"/>
        </w:rPr>
        <w:t xml:space="preserve"> </w:t>
      </w:r>
      <w:r w:rsidR="0017041E">
        <w:rPr>
          <w:rFonts w:ascii="Arial" w:eastAsia="MS Mincho" w:hAnsi="Arial" w:cs="Arial"/>
          <w:b/>
          <w:sz w:val="24"/>
          <w:szCs w:val="24"/>
          <w:lang w:eastAsia="x-none"/>
        </w:rPr>
        <w:t>1</w:t>
      </w:r>
      <w:r w:rsidR="007F29DB">
        <w:rPr>
          <w:rFonts w:ascii="Arial" w:eastAsia="MS Mincho" w:hAnsi="Arial" w:cs="Arial"/>
          <w:b/>
          <w:sz w:val="24"/>
          <w:szCs w:val="24"/>
          <w:lang w:eastAsia="x-none"/>
        </w:rPr>
        <w:t>6</w:t>
      </w:r>
      <w:r w:rsidR="00E757B3" w:rsidRPr="0017041E">
        <w:rPr>
          <w:rFonts w:ascii="Arial" w:eastAsia="MS Mincho" w:hAnsi="Arial" w:cs="Arial"/>
          <w:b/>
          <w:sz w:val="24"/>
          <w:szCs w:val="24"/>
          <w:vertAlign w:val="superscript"/>
          <w:lang w:eastAsia="x-none"/>
        </w:rPr>
        <w:t>th</w:t>
      </w:r>
      <w:r w:rsidRPr="0017041E">
        <w:rPr>
          <w:rFonts w:ascii="Arial" w:eastAsia="MS Mincho" w:hAnsi="Arial" w:cs="Arial"/>
          <w:b/>
          <w:sz w:val="24"/>
          <w:szCs w:val="24"/>
          <w:lang w:eastAsia="x-none"/>
        </w:rPr>
        <w:t xml:space="preserve"> </w:t>
      </w:r>
      <w:r w:rsidR="00E757B3" w:rsidRPr="0017041E">
        <w:rPr>
          <w:rFonts w:ascii="Arial" w:eastAsia="MS Mincho" w:hAnsi="Arial" w:cs="Arial"/>
          <w:b/>
          <w:sz w:val="24"/>
          <w:szCs w:val="24"/>
          <w:lang w:eastAsia="x-none"/>
        </w:rPr>
        <w:t>–</w:t>
      </w:r>
      <w:r w:rsidR="0017041E">
        <w:rPr>
          <w:rFonts w:ascii="Arial" w:eastAsia="MS Mincho" w:hAnsi="Arial" w:cs="Arial"/>
          <w:b/>
          <w:sz w:val="24"/>
          <w:szCs w:val="24"/>
          <w:lang w:eastAsia="x-none"/>
        </w:rPr>
        <w:t>2</w:t>
      </w:r>
      <w:r w:rsidR="004109C9">
        <w:rPr>
          <w:rFonts w:ascii="Arial" w:eastAsia="MS Mincho" w:hAnsi="Arial" w:cs="Arial"/>
          <w:b/>
          <w:sz w:val="24"/>
          <w:szCs w:val="24"/>
          <w:lang w:eastAsia="x-none"/>
        </w:rPr>
        <w:t>7</w:t>
      </w:r>
      <w:r w:rsidRPr="0017041E">
        <w:rPr>
          <w:rFonts w:ascii="Arial" w:eastAsia="MS Mincho" w:hAnsi="Arial" w:cs="Arial"/>
          <w:b/>
          <w:sz w:val="24"/>
          <w:szCs w:val="24"/>
          <w:vertAlign w:val="superscript"/>
          <w:lang w:eastAsia="x-none"/>
        </w:rPr>
        <w:t>th</w:t>
      </w:r>
      <w:r w:rsidRPr="0017041E">
        <w:rPr>
          <w:rFonts w:ascii="Arial" w:eastAsia="MS Mincho" w:hAnsi="Arial" w:cs="Arial"/>
          <w:b/>
          <w:sz w:val="24"/>
          <w:szCs w:val="24"/>
          <w:lang w:eastAsia="x-none"/>
        </w:rPr>
        <w:t>, 202</w:t>
      </w:r>
      <w:r w:rsidR="00E757B3" w:rsidRPr="0017041E">
        <w:rPr>
          <w:rFonts w:ascii="Arial" w:eastAsia="MS Mincho" w:hAnsi="Arial" w:cs="Arial"/>
          <w:b/>
          <w:sz w:val="24"/>
          <w:szCs w:val="24"/>
          <w:lang w:eastAsia="x-none"/>
        </w:rPr>
        <w:t>1</w:t>
      </w:r>
      <w:r w:rsidR="0014625C">
        <w:rPr>
          <w:rFonts w:ascii="Arial" w:eastAsia="MS Mincho" w:hAnsi="Arial" w:cs="Arial"/>
          <w:b/>
          <w:sz w:val="24"/>
          <w:szCs w:val="24"/>
          <w:lang w:eastAsia="x-none"/>
        </w:rPr>
        <w:tab/>
      </w:r>
    </w:p>
    <w:p w:rsidR="00F57744" w:rsidRPr="00D1654C" w:rsidRDefault="00F57744" w:rsidP="009A20A5">
      <w:pPr>
        <w:tabs>
          <w:tab w:val="left" w:pos="1985"/>
          <w:tab w:val="left" w:pos="8364"/>
        </w:tabs>
        <w:spacing w:afterLines="50" w:after="120"/>
        <w:jc w:val="both"/>
        <w:rPr>
          <w:rFonts w:ascii="Arial" w:eastAsia="宋体" w:hAnsi="Arial" w:cs="Arial"/>
          <w:b/>
          <w:noProof/>
          <w:sz w:val="24"/>
          <w:szCs w:val="24"/>
        </w:rPr>
      </w:pPr>
    </w:p>
    <w:p w:rsidR="00006E7C" w:rsidRPr="00731973" w:rsidRDefault="00006E7C" w:rsidP="00006E7C">
      <w:pPr>
        <w:tabs>
          <w:tab w:val="left" w:pos="1985"/>
        </w:tabs>
        <w:spacing w:afterLines="50" w:after="120"/>
        <w:jc w:val="both"/>
        <w:rPr>
          <w:rFonts w:ascii="Arial" w:hAnsi="Arial" w:cs="Arial" w:hint="eastAsia"/>
          <w:b/>
          <w:sz w:val="24"/>
          <w:szCs w:val="24"/>
        </w:rPr>
      </w:pPr>
      <w:r w:rsidRPr="000C3F83">
        <w:rPr>
          <w:rFonts w:ascii="Arial" w:hAnsi="Arial" w:cs="Arial"/>
          <w:b/>
          <w:sz w:val="24"/>
          <w:szCs w:val="24"/>
        </w:rPr>
        <w:t>Agenda item:</w:t>
      </w:r>
      <w:r w:rsidRPr="000C3F83">
        <w:rPr>
          <w:rFonts w:ascii="Arial" w:hAnsi="Arial" w:cs="Arial"/>
          <w:b/>
          <w:sz w:val="24"/>
          <w:szCs w:val="24"/>
        </w:rPr>
        <w:tab/>
      </w:r>
      <w:r w:rsidR="00A360DA" w:rsidRPr="000C3F83">
        <w:rPr>
          <w:rFonts w:ascii="Arial" w:hAnsi="Arial" w:cs="Arial"/>
          <w:b/>
          <w:sz w:val="24"/>
          <w:szCs w:val="24"/>
        </w:rPr>
        <w:t>8.</w:t>
      </w:r>
      <w:r w:rsidR="007F29DB">
        <w:rPr>
          <w:rFonts w:ascii="Arial" w:hAnsi="Arial" w:cs="Arial"/>
          <w:b/>
          <w:sz w:val="24"/>
          <w:szCs w:val="24"/>
        </w:rPr>
        <w:t>17</w:t>
      </w:r>
      <w:r w:rsidR="009535EE" w:rsidRPr="000C3F83">
        <w:rPr>
          <w:rFonts w:ascii="Arial" w:hAnsi="Arial" w:cs="Arial"/>
          <w:b/>
          <w:sz w:val="24"/>
          <w:szCs w:val="24"/>
        </w:rPr>
        <w:t>.</w:t>
      </w:r>
      <w:r w:rsidR="007F29DB">
        <w:rPr>
          <w:rFonts w:ascii="Arial" w:hAnsi="Arial" w:cs="Arial"/>
          <w:b/>
          <w:sz w:val="24"/>
          <w:szCs w:val="24"/>
        </w:rPr>
        <w:t>2</w:t>
      </w:r>
    </w:p>
    <w:p w:rsidR="00675C27" w:rsidRPr="00731973" w:rsidRDefault="00675C27" w:rsidP="0091377C">
      <w:pPr>
        <w:tabs>
          <w:tab w:val="left" w:pos="1985"/>
        </w:tabs>
        <w:spacing w:afterLines="50" w:after="120"/>
        <w:jc w:val="both"/>
        <w:rPr>
          <w:rFonts w:ascii="Arial" w:eastAsia="宋体" w:hAnsi="Arial" w:cs="Arial" w:hint="eastAsia"/>
          <w:b/>
          <w:sz w:val="24"/>
          <w:szCs w:val="24"/>
          <w:lang w:eastAsia="zh-CN"/>
        </w:rPr>
      </w:pPr>
      <w:r w:rsidRPr="00731973">
        <w:rPr>
          <w:rFonts w:ascii="Arial" w:hAnsi="Arial" w:cs="Arial"/>
          <w:b/>
          <w:sz w:val="24"/>
          <w:szCs w:val="24"/>
        </w:rPr>
        <w:t xml:space="preserve">Source: </w:t>
      </w:r>
      <w:r w:rsidRPr="00731973">
        <w:rPr>
          <w:rFonts w:ascii="Arial" w:hAnsi="Arial" w:cs="Arial"/>
          <w:b/>
          <w:sz w:val="24"/>
          <w:szCs w:val="24"/>
        </w:rPr>
        <w:tab/>
      </w:r>
      <w:r w:rsidR="00D36937" w:rsidRPr="00731973">
        <w:rPr>
          <w:rFonts w:ascii="Arial" w:hAnsi="Arial" w:cs="Arial"/>
          <w:b/>
          <w:sz w:val="24"/>
          <w:szCs w:val="24"/>
        </w:rPr>
        <w:t>Fujitsu</w:t>
      </w:r>
    </w:p>
    <w:p w:rsidR="00675C27" w:rsidRPr="004950E4" w:rsidRDefault="00675C27" w:rsidP="0091377C">
      <w:pPr>
        <w:spacing w:afterLines="50" w:after="120"/>
        <w:ind w:left="1985" w:hanging="1985"/>
        <w:jc w:val="both"/>
        <w:rPr>
          <w:rFonts w:ascii="Arial" w:hAnsi="Arial" w:cs="Arial" w:hint="eastAsia"/>
          <w:b/>
          <w:sz w:val="24"/>
          <w:szCs w:val="24"/>
        </w:rPr>
      </w:pPr>
      <w:r w:rsidRPr="00152309">
        <w:rPr>
          <w:rFonts w:ascii="Arial" w:hAnsi="Arial" w:cs="Arial"/>
          <w:b/>
          <w:sz w:val="24"/>
          <w:szCs w:val="24"/>
        </w:rPr>
        <w:t xml:space="preserve">Title: </w:t>
      </w:r>
      <w:r w:rsidRPr="00152309">
        <w:rPr>
          <w:rFonts w:ascii="Arial" w:hAnsi="Arial" w:cs="Arial"/>
          <w:b/>
          <w:sz w:val="24"/>
          <w:szCs w:val="24"/>
        </w:rPr>
        <w:tab/>
      </w:r>
      <w:r w:rsidR="007F29DB" w:rsidRPr="007F29DB">
        <w:rPr>
          <w:rFonts w:ascii="Arial" w:hAnsi="Arial" w:cs="Arial"/>
          <w:b/>
          <w:sz w:val="24"/>
          <w:szCs w:val="24"/>
        </w:rPr>
        <w:t>RAN2 impacts of beam failure detection and recovery</w:t>
      </w:r>
    </w:p>
    <w:p w:rsidR="00BB7889" w:rsidRPr="0091377C" w:rsidRDefault="00675C27" w:rsidP="0091377C">
      <w:pPr>
        <w:tabs>
          <w:tab w:val="left" w:pos="1985"/>
        </w:tabs>
        <w:spacing w:afterLines="50" w:after="120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1377C">
        <w:rPr>
          <w:rFonts w:ascii="Arial" w:hAnsi="Arial" w:cs="Arial"/>
          <w:b/>
          <w:sz w:val="24"/>
          <w:szCs w:val="24"/>
        </w:rPr>
        <w:t>Document for:</w:t>
      </w:r>
      <w:r w:rsidRPr="0091377C">
        <w:rPr>
          <w:rFonts w:ascii="Arial" w:hAnsi="Arial" w:cs="Arial"/>
          <w:b/>
          <w:sz w:val="24"/>
          <w:szCs w:val="24"/>
        </w:rPr>
        <w:tab/>
      </w:r>
      <w:bookmarkEnd w:id="0"/>
      <w:bookmarkEnd w:id="1"/>
      <w:r w:rsidR="00C47093" w:rsidRPr="0091377C">
        <w:rPr>
          <w:rFonts w:ascii="Arial" w:eastAsia="宋体" w:hAnsi="Arial" w:cs="Arial"/>
          <w:b/>
          <w:sz w:val="24"/>
          <w:szCs w:val="24"/>
          <w:lang w:eastAsia="zh-CN"/>
        </w:rPr>
        <w:t>Discussion and decision</w:t>
      </w:r>
    </w:p>
    <w:p w:rsidR="00BB7889" w:rsidRPr="00784957" w:rsidRDefault="00BB7889" w:rsidP="00A85871">
      <w:pPr>
        <w:pStyle w:val="1"/>
        <w:spacing w:before="0" w:after="0" w:line="360" w:lineRule="auto"/>
        <w:jc w:val="both"/>
        <w:rPr>
          <w:rFonts w:eastAsia="宋体"/>
          <w:lang w:eastAsia="zh-CN"/>
        </w:rPr>
      </w:pPr>
      <w:r w:rsidRPr="00784957">
        <w:t>Introduction</w:t>
      </w:r>
    </w:p>
    <w:p w:rsidR="006247CD" w:rsidRPr="00C7525C" w:rsidRDefault="007F29DB" w:rsidP="00130575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bookmarkStart w:id="3" w:name="OLE_LINK641"/>
      <w:bookmarkStart w:id="4" w:name="OLE_LINK642"/>
      <w:bookmarkStart w:id="5" w:name="OLE_LINK643"/>
      <w:r w:rsidRPr="007F29DB">
        <w:rPr>
          <w:rFonts w:eastAsia="宋体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 xml:space="preserve">previous </w:t>
      </w:r>
      <w:r w:rsidRPr="007F29DB">
        <w:rPr>
          <w:rFonts w:eastAsia="宋体"/>
          <w:lang w:val="en-US" w:eastAsia="zh-CN"/>
        </w:rPr>
        <w:t>RAN1 meetings, some agreements are reached for TRP specific beam failure detection and recovery</w:t>
      </w:r>
      <w:r w:rsidR="00482839">
        <w:rPr>
          <w:rFonts w:eastAsia="宋体"/>
          <w:lang w:val="en-US" w:eastAsia="zh-CN"/>
        </w:rPr>
        <w:t xml:space="preserve"> </w:t>
      </w:r>
      <w:r w:rsidR="002E6E9D">
        <w:rPr>
          <w:rFonts w:eastAsia="宋体"/>
          <w:lang w:val="en-US" w:eastAsia="zh-CN"/>
        </w:rPr>
        <w:fldChar w:fldCharType="begin"/>
      </w:r>
      <w:r w:rsidR="002E6E9D">
        <w:rPr>
          <w:rFonts w:eastAsia="宋体"/>
          <w:lang w:val="en-US" w:eastAsia="zh-CN"/>
        </w:rPr>
        <w:instrText xml:space="preserve"> REF _Ref78277554 \r \h </w:instrText>
      </w:r>
      <w:r w:rsidR="002E6E9D">
        <w:rPr>
          <w:rFonts w:eastAsia="宋体"/>
          <w:lang w:val="en-US" w:eastAsia="zh-CN"/>
        </w:rPr>
      </w:r>
      <w:r w:rsidR="002E6E9D">
        <w:rPr>
          <w:rFonts w:eastAsia="宋体"/>
          <w:lang w:val="en-US" w:eastAsia="zh-CN"/>
        </w:rPr>
        <w:fldChar w:fldCharType="separate"/>
      </w:r>
      <w:r w:rsidR="002E6E9D">
        <w:rPr>
          <w:rFonts w:eastAsia="宋体"/>
          <w:lang w:val="en-US" w:eastAsia="zh-CN"/>
        </w:rPr>
        <w:t>[1]</w:t>
      </w:r>
      <w:r w:rsidR="002E6E9D">
        <w:rPr>
          <w:rFonts w:eastAsia="宋体"/>
          <w:lang w:val="en-US" w:eastAsia="zh-CN"/>
        </w:rPr>
        <w:fldChar w:fldCharType="end"/>
      </w:r>
      <w:r w:rsidR="002E6E9D">
        <w:rPr>
          <w:rFonts w:eastAsia="宋体"/>
          <w:lang w:val="en-US" w:eastAsia="zh-CN"/>
        </w:rPr>
        <w:fldChar w:fldCharType="begin"/>
      </w:r>
      <w:r w:rsidR="002E6E9D">
        <w:rPr>
          <w:rFonts w:eastAsia="宋体"/>
          <w:lang w:val="en-US" w:eastAsia="zh-CN"/>
        </w:rPr>
        <w:instrText xml:space="preserve"> REF _Ref78277558 \r \h </w:instrText>
      </w:r>
      <w:r w:rsidR="002E6E9D">
        <w:rPr>
          <w:rFonts w:eastAsia="宋体"/>
          <w:lang w:val="en-US" w:eastAsia="zh-CN"/>
        </w:rPr>
      </w:r>
      <w:r w:rsidR="002E6E9D">
        <w:rPr>
          <w:rFonts w:eastAsia="宋体"/>
          <w:lang w:val="en-US" w:eastAsia="zh-CN"/>
        </w:rPr>
        <w:fldChar w:fldCharType="separate"/>
      </w:r>
      <w:r w:rsidR="002E6E9D">
        <w:rPr>
          <w:rFonts w:eastAsia="宋体"/>
          <w:lang w:val="en-US" w:eastAsia="zh-CN"/>
        </w:rPr>
        <w:t>[2]</w:t>
      </w:r>
      <w:r w:rsidR="002E6E9D">
        <w:rPr>
          <w:rFonts w:eastAsia="宋体"/>
          <w:lang w:val="en-US" w:eastAsia="zh-CN"/>
        </w:rPr>
        <w:fldChar w:fldCharType="end"/>
      </w:r>
      <w:r w:rsidR="002E6E9D">
        <w:rPr>
          <w:rFonts w:eastAsia="宋体"/>
          <w:lang w:val="en-US" w:eastAsia="zh-CN"/>
        </w:rPr>
        <w:fldChar w:fldCharType="begin"/>
      </w:r>
      <w:r w:rsidR="002E6E9D">
        <w:rPr>
          <w:rFonts w:eastAsia="宋体"/>
          <w:lang w:val="en-US" w:eastAsia="zh-CN"/>
        </w:rPr>
        <w:instrText xml:space="preserve"> REF _Ref78277559 \r \h </w:instrText>
      </w:r>
      <w:r w:rsidR="002E6E9D">
        <w:rPr>
          <w:rFonts w:eastAsia="宋体"/>
          <w:lang w:val="en-US" w:eastAsia="zh-CN"/>
        </w:rPr>
      </w:r>
      <w:r w:rsidR="002E6E9D">
        <w:rPr>
          <w:rFonts w:eastAsia="宋体"/>
          <w:lang w:val="en-US" w:eastAsia="zh-CN"/>
        </w:rPr>
        <w:fldChar w:fldCharType="separate"/>
      </w:r>
      <w:r w:rsidR="002E6E9D">
        <w:rPr>
          <w:rFonts w:eastAsia="宋体"/>
          <w:lang w:val="en-US" w:eastAsia="zh-CN"/>
        </w:rPr>
        <w:t>[3]</w:t>
      </w:r>
      <w:r w:rsidR="002E6E9D">
        <w:rPr>
          <w:rFonts w:eastAsia="宋体"/>
          <w:lang w:val="en-US" w:eastAsia="zh-CN"/>
        </w:rPr>
        <w:fldChar w:fldCharType="end"/>
      </w:r>
      <w:r w:rsidRPr="007F29DB">
        <w:rPr>
          <w:rFonts w:eastAsia="宋体"/>
          <w:lang w:val="en-US" w:eastAsia="zh-CN"/>
        </w:rPr>
        <w:t xml:space="preserve">. 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A5071D" w:rsidRPr="00C65605" w:rsidTr="00C65605">
        <w:tc>
          <w:tcPr>
            <w:tcW w:w="9355" w:type="dxa"/>
            <w:shd w:val="clear" w:color="auto" w:fill="auto"/>
          </w:tcPr>
          <w:p w:rsidR="00EF743D" w:rsidRPr="00643DF2" w:rsidRDefault="00EF743D" w:rsidP="002F0EB1">
            <w:pPr>
              <w:pStyle w:val="xmsonormal"/>
              <w:snapToGrid w:val="0"/>
              <w:jc w:val="both"/>
              <w:rPr>
                <w:rFonts w:ascii="Times" w:eastAsia="等线" w:hAnsi="Times" w:cs="Times"/>
                <w:sz w:val="20"/>
                <w:szCs w:val="20"/>
                <w:lang w:eastAsia="zh-CN"/>
              </w:rPr>
            </w:pPr>
            <w:r w:rsidRPr="00643DF2">
              <w:rPr>
                <w:rFonts w:ascii="Times" w:eastAsia="等线" w:hAnsi="Times" w:cs="Times" w:hint="eastAsia"/>
                <w:sz w:val="20"/>
                <w:szCs w:val="20"/>
                <w:lang w:eastAsia="zh-CN"/>
              </w:rPr>
              <w:t>R</w:t>
            </w:r>
            <w:r w:rsidRPr="00643DF2">
              <w:rPr>
                <w:rFonts w:ascii="Times" w:eastAsia="等线" w:hAnsi="Times" w:cs="Times"/>
                <w:sz w:val="20"/>
                <w:szCs w:val="20"/>
                <w:lang w:eastAsia="zh-CN"/>
              </w:rPr>
              <w:t>AN1#103:</w:t>
            </w:r>
          </w:p>
          <w:p w:rsidR="00EF743D" w:rsidRPr="00EF743D" w:rsidRDefault="00EF743D" w:rsidP="00EF743D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cs="Times"/>
                <w:szCs w:val="24"/>
                <w:lang w:eastAsia="x-none"/>
              </w:rPr>
            </w:pPr>
            <w:r w:rsidRPr="00EF743D">
              <w:rPr>
                <w:rFonts w:cs="Times"/>
                <w:szCs w:val="24"/>
                <w:lang w:val="en-US" w:eastAsia="x-none"/>
              </w:rPr>
              <w:t>For M-TRP beam failure detection,</w:t>
            </w:r>
            <w:r w:rsidRPr="00EF743D">
              <w:rPr>
                <w:szCs w:val="24"/>
                <w:lang w:val="en-US" w:eastAsia="x-none"/>
              </w:rPr>
              <w:t> </w:t>
            </w:r>
            <w:r w:rsidRPr="00EF743D">
              <w:rPr>
                <w:rFonts w:cs="Times"/>
                <w:szCs w:val="24"/>
                <w:lang w:val="en-US" w:eastAsia="x-none"/>
              </w:rPr>
              <w:t>support independent BFD-RS configuration per-TRP, where each TRP</w:t>
            </w:r>
            <w:r w:rsidRPr="00EF743D">
              <w:rPr>
                <w:szCs w:val="24"/>
                <w:lang w:val="en-US" w:eastAsia="x-none"/>
              </w:rPr>
              <w:t> </w:t>
            </w:r>
            <w:r w:rsidRPr="00EF743D">
              <w:rPr>
                <w:rFonts w:cs="Times"/>
                <w:szCs w:val="24"/>
                <w:lang w:val="en-US" w:eastAsia="x-none"/>
              </w:rPr>
              <w:t>is associated with a BFD-RS set.</w:t>
            </w:r>
          </w:p>
          <w:p w:rsidR="00EF743D" w:rsidRPr="00EF743D" w:rsidRDefault="00EF743D" w:rsidP="00EF743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cs="Times"/>
                <w:szCs w:val="24"/>
                <w:lang w:val="en-US" w:eastAsia="x-none"/>
              </w:rPr>
            </w:pPr>
            <w:r w:rsidRPr="00EF743D">
              <w:rPr>
                <w:rFonts w:cs="Times"/>
                <w:szCs w:val="24"/>
                <w:lang w:val="en-US" w:eastAsia="x-none"/>
              </w:rPr>
              <w:t>FFS: The number of BFD RSs per BFD-RS set, the number of BFD-RS sets, and number of BFD RSs across all BFD-RS sets per DL BWP</w:t>
            </w:r>
          </w:p>
          <w:p w:rsidR="00EF743D" w:rsidRPr="00EF743D" w:rsidRDefault="00EF743D" w:rsidP="00EF743D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cs="Times"/>
                <w:szCs w:val="24"/>
                <w:lang w:val="en-US" w:eastAsia="x-none"/>
              </w:rPr>
            </w:pPr>
            <w:r w:rsidRPr="00EF743D">
              <w:rPr>
                <w:rFonts w:cs="Times"/>
                <w:szCs w:val="24"/>
                <w:lang w:val="en-US" w:eastAsia="x-none"/>
              </w:rPr>
              <w:t>Support at least one</w:t>
            </w:r>
            <w:r w:rsidRPr="00EF743D">
              <w:rPr>
                <w:szCs w:val="24"/>
                <w:lang w:val="en-US" w:eastAsia="x-none"/>
              </w:rPr>
              <w:t> </w:t>
            </w:r>
            <w:r w:rsidRPr="00EF743D">
              <w:rPr>
                <w:rFonts w:cs="Times"/>
                <w:szCs w:val="24"/>
                <w:lang w:val="en-US" w:eastAsia="x-none"/>
              </w:rPr>
              <w:t>of explicit and implicit BFD-RS configuration</w:t>
            </w:r>
          </w:p>
          <w:p w:rsidR="00EF743D" w:rsidRPr="00EF743D" w:rsidRDefault="00EF743D" w:rsidP="00EF743D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cs="Times"/>
                <w:szCs w:val="24"/>
                <w:lang w:val="en-US" w:eastAsia="x-none"/>
              </w:rPr>
            </w:pPr>
            <w:r w:rsidRPr="00EF743D">
              <w:rPr>
                <w:rFonts w:cs="Times"/>
                <w:szCs w:val="24"/>
                <w:lang w:val="en-US" w:eastAsia="x-none"/>
              </w:rPr>
              <w:t>With explicit BFD-RS configuration, each BFD-RS set is explicitly configured</w:t>
            </w:r>
          </w:p>
          <w:p w:rsidR="00EF743D" w:rsidRPr="00EF743D" w:rsidRDefault="00EF743D" w:rsidP="00EF743D">
            <w:pPr>
              <w:numPr>
                <w:ilvl w:val="3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cs="Times"/>
                <w:szCs w:val="24"/>
                <w:lang w:val="en-US" w:eastAsia="x-none"/>
              </w:rPr>
            </w:pPr>
            <w:r w:rsidRPr="00EF743D">
              <w:rPr>
                <w:rFonts w:cs="Times"/>
                <w:szCs w:val="24"/>
                <w:lang w:val="en-US" w:eastAsia="x-none"/>
              </w:rPr>
              <w:t>FFS: Further study QCL relationship between BFD-RS and CORESET</w:t>
            </w:r>
          </w:p>
          <w:p w:rsidR="00EF743D" w:rsidRPr="00EF743D" w:rsidRDefault="00EF743D" w:rsidP="00EF743D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cs="Times"/>
                <w:szCs w:val="24"/>
                <w:lang w:val="en-US" w:eastAsia="x-none"/>
              </w:rPr>
            </w:pPr>
            <w:r w:rsidRPr="00EF743D">
              <w:rPr>
                <w:rFonts w:cs="Times"/>
                <w:szCs w:val="24"/>
                <w:lang w:val="en-US" w:eastAsia="x-none"/>
              </w:rPr>
              <w:t>FFS: How to determine implicit BFD-RS configuration, if supported</w:t>
            </w:r>
          </w:p>
          <w:p w:rsidR="00EF743D" w:rsidRDefault="00EF743D" w:rsidP="00EF743D">
            <w:pPr>
              <w:pStyle w:val="afc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For M-TRP new beam identification</w:t>
            </w:r>
          </w:p>
          <w:p w:rsidR="00EF743D" w:rsidRDefault="00EF743D" w:rsidP="00EF743D">
            <w:pPr>
              <w:pStyle w:val="afc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Support independent configuration of new beam identification RS (NBI-RS) set per</w:t>
            </w:r>
            <w:r>
              <w:t> </w:t>
            </w:r>
            <w:r>
              <w:rPr>
                <w:rFonts w:cs="Times"/>
              </w:rPr>
              <w:t>TRP if NBI-RS set per TRP is configured</w:t>
            </w:r>
          </w:p>
          <w:p w:rsidR="00EF743D" w:rsidRDefault="00EF743D" w:rsidP="00EF743D">
            <w:pPr>
              <w:pStyle w:val="afc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FFS: detail on association of BFD-RS and NBI-RS</w:t>
            </w:r>
          </w:p>
          <w:p w:rsidR="00EF743D" w:rsidRDefault="00EF743D" w:rsidP="00EF743D">
            <w:pPr>
              <w:pStyle w:val="afc"/>
              <w:numPr>
                <w:ilvl w:val="2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Support the same new beam identification and configuration</w:t>
            </w:r>
            <w:r>
              <w:t> </w:t>
            </w:r>
            <w:r>
              <w:rPr>
                <w:rFonts w:cs="Times"/>
              </w:rPr>
              <w:t>criteria as Rel.16,</w:t>
            </w:r>
            <w:r>
              <w:t> </w:t>
            </w:r>
            <w:r>
              <w:rPr>
                <w:rFonts w:cs="Times"/>
              </w:rPr>
              <w:t>including L1-RSRP, threshold</w:t>
            </w:r>
          </w:p>
          <w:p w:rsidR="00EF743D" w:rsidRPr="00EF743D" w:rsidRDefault="00EF743D" w:rsidP="00EF743D">
            <w:pPr>
              <w:pStyle w:val="Normal9pointspacing"/>
              <w:spacing w:before="0" w:after="0"/>
              <w:rPr>
                <w:rFonts w:ascii="Times New Roman" w:eastAsia="Times New Roman" w:hAnsi="Times New Roman" w:cs="Times"/>
                <w:szCs w:val="20"/>
                <w:lang w:val="en-GB" w:eastAsia="en-US"/>
              </w:rPr>
            </w:pPr>
            <w:r w:rsidRPr="00EF743D">
              <w:rPr>
                <w:rFonts w:ascii="Times New Roman" w:eastAsia="Times New Roman" w:hAnsi="Times New Roman" w:cs="Times"/>
                <w:szCs w:val="20"/>
                <w:lang w:val="en-GB" w:eastAsia="en-US"/>
              </w:rPr>
              <w:t>Support TRP-specific BFD counter and timer in the MAC procedure</w:t>
            </w:r>
          </w:p>
          <w:p w:rsidR="00EF743D" w:rsidRDefault="00EF743D" w:rsidP="00EF743D">
            <w:pPr>
              <w:pStyle w:val="afc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The term TRP is used only for the purposes of discussions in RAN1 and whether/how to capture this is FFS</w:t>
            </w:r>
          </w:p>
          <w:p w:rsidR="00EF743D" w:rsidRDefault="00EF743D" w:rsidP="00EF743D">
            <w:pPr>
              <w:pStyle w:val="afc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 xml:space="preserve">Support a BFRQ framework based on Rel.16 </w:t>
            </w: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BFR BFRQ </w:t>
            </w:r>
          </w:p>
          <w:p w:rsidR="00EF743D" w:rsidRDefault="00EF743D" w:rsidP="00EF743D">
            <w:pPr>
              <w:pStyle w:val="afc"/>
              <w:numPr>
                <w:ilvl w:val="0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 xml:space="preserve">Study whether and how to provide the following information in BFRQ MAC-CE </w:t>
            </w:r>
          </w:p>
          <w:p w:rsidR="00EF743D" w:rsidRDefault="00EF743D" w:rsidP="00EF743D">
            <w:pPr>
              <w:pStyle w:val="afc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Index information of failed TRP(s)</w:t>
            </w:r>
          </w:p>
          <w:p w:rsidR="00EF743D" w:rsidRDefault="00EF743D" w:rsidP="00EF743D">
            <w:pPr>
              <w:pStyle w:val="afc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CC index (if applicable)</w:t>
            </w:r>
          </w:p>
          <w:p w:rsidR="00EF743D" w:rsidRDefault="00EF743D" w:rsidP="00EF743D">
            <w:pPr>
              <w:pStyle w:val="afc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New candidate beam index (if found)</w:t>
            </w:r>
          </w:p>
          <w:p w:rsidR="00EF743D" w:rsidRDefault="00EF743D" w:rsidP="00EF743D">
            <w:pPr>
              <w:pStyle w:val="afc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 xml:space="preserve">Indication whether new beam(s) is found </w:t>
            </w:r>
          </w:p>
          <w:p w:rsidR="00EF743D" w:rsidRDefault="00EF743D" w:rsidP="00EF743D">
            <w:pPr>
              <w:pStyle w:val="afc"/>
              <w:numPr>
                <w:ilvl w:val="1"/>
                <w:numId w:val="21"/>
              </w:numPr>
              <w:overflowPunct/>
              <w:autoSpaceDE/>
              <w:autoSpaceDN/>
              <w:adjustRightInd/>
              <w:snapToGrid w:val="0"/>
              <w:spacing w:after="0"/>
              <w:ind w:firstLineChars="0"/>
              <w:jc w:val="both"/>
              <w:textAlignment w:val="auto"/>
              <w:rPr>
                <w:rFonts w:cs="Times"/>
              </w:rPr>
            </w:pPr>
            <w:r>
              <w:rPr>
                <w:rFonts w:cs="Times"/>
              </w:rPr>
              <w:t>FFS: whether/how to incorporate multi-TRP failure</w:t>
            </w:r>
          </w:p>
          <w:p w:rsidR="00EF743D" w:rsidRPr="00643DF2" w:rsidRDefault="00EF743D" w:rsidP="002F0EB1">
            <w:pPr>
              <w:pStyle w:val="xmsonormal"/>
              <w:snapToGrid w:val="0"/>
              <w:jc w:val="both"/>
              <w:rPr>
                <w:rFonts w:ascii="Times" w:eastAsia="等线" w:hAnsi="Times" w:cs="Times" w:hint="eastAsia"/>
                <w:sz w:val="20"/>
                <w:szCs w:val="20"/>
                <w:lang w:eastAsia="zh-CN"/>
              </w:rPr>
            </w:pPr>
          </w:p>
          <w:p w:rsidR="00EF743D" w:rsidRPr="00643DF2" w:rsidRDefault="00EF743D" w:rsidP="002F0EB1">
            <w:pPr>
              <w:pStyle w:val="xmsonormal"/>
              <w:snapToGrid w:val="0"/>
              <w:jc w:val="both"/>
              <w:rPr>
                <w:rFonts w:ascii="Times" w:eastAsia="等线" w:hAnsi="Times" w:cs="Times" w:hint="eastAsia"/>
                <w:sz w:val="20"/>
                <w:szCs w:val="20"/>
                <w:lang w:eastAsia="zh-CN"/>
              </w:rPr>
            </w:pPr>
            <w:r w:rsidRPr="00643DF2">
              <w:rPr>
                <w:rFonts w:ascii="Times" w:eastAsia="等线" w:hAnsi="Times" w:cs="Times" w:hint="eastAsia"/>
                <w:sz w:val="20"/>
                <w:szCs w:val="20"/>
                <w:lang w:eastAsia="zh-CN"/>
              </w:rPr>
              <w:t>R</w:t>
            </w:r>
            <w:r w:rsidRPr="00643DF2">
              <w:rPr>
                <w:rFonts w:ascii="Times" w:eastAsia="等线" w:hAnsi="Times" w:cs="Times"/>
                <w:sz w:val="20"/>
                <w:szCs w:val="20"/>
                <w:lang w:eastAsia="zh-CN"/>
              </w:rPr>
              <w:t>AN1#104:</w:t>
            </w:r>
          </w:p>
          <w:p w:rsidR="002F0EB1" w:rsidRPr="005F2DD9" w:rsidRDefault="002F0EB1" w:rsidP="002F0EB1">
            <w:pPr>
              <w:pStyle w:val="xmsonormal"/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>For M-TRP BFR</w:t>
            </w:r>
          </w:p>
          <w:p w:rsidR="002F0EB1" w:rsidRPr="005F2DD9" w:rsidRDefault="002F0EB1" w:rsidP="002F0EB1">
            <w:pPr>
              <w:pStyle w:val="xmsonormal"/>
              <w:numPr>
                <w:ilvl w:val="0"/>
                <w:numId w:val="20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>Support 2 BFD-RS sets per BWP, and up to N resources per BFD-RS set</w:t>
            </w:r>
          </w:p>
          <w:p w:rsidR="002F0EB1" w:rsidRPr="005F2DD9" w:rsidRDefault="002F0EB1" w:rsidP="002F0EB1">
            <w:pPr>
              <w:pStyle w:val="xmsonormal"/>
              <w:numPr>
                <w:ilvl w:val="1"/>
                <w:numId w:val="20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>FFS: value of N (e.g. fixed in specification, or UE capability)</w:t>
            </w:r>
          </w:p>
          <w:p w:rsidR="002F0EB1" w:rsidRPr="005F2DD9" w:rsidRDefault="002F0EB1" w:rsidP="002F0EB1">
            <w:pPr>
              <w:pStyle w:val="xmsonormal"/>
              <w:numPr>
                <w:ilvl w:val="0"/>
                <w:numId w:val="20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5F2DD9">
              <w:rPr>
                <w:rFonts w:ascii="Times" w:hAnsi="Times" w:cs="Times"/>
                <w:sz w:val="20"/>
                <w:szCs w:val="20"/>
              </w:rPr>
              <w:t xml:space="preserve">FFS: </w:t>
            </w:r>
            <w:r w:rsidRPr="005F2DD9">
              <w:rPr>
                <w:rFonts w:ascii="Times" w:hAnsi="Times" w:cs="Times"/>
                <w:sz w:val="20"/>
                <w:szCs w:val="20"/>
                <w:lang w:val="en-GB"/>
              </w:rPr>
              <w:t>number of BFD RSs across all BFD-RS sets per DL BWP (e.g. fixed maximum value or UE capability)</w:t>
            </w:r>
          </w:p>
          <w:p w:rsidR="002F0EB1" w:rsidRPr="002F0EB1" w:rsidRDefault="002F0EB1" w:rsidP="002F0EB1">
            <w:pPr>
              <w:keepNext/>
              <w:numPr>
                <w:ilvl w:val="3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Batang" w:hAnsi="Times" w:cs="Times"/>
              </w:rPr>
            </w:pPr>
            <w:r w:rsidRPr="002F0EB1">
              <w:rPr>
                <w:rFonts w:ascii="Times" w:eastAsia="Batang" w:hAnsi="Times" w:cs="Times"/>
              </w:rPr>
              <w:t xml:space="preserve">For M-TRP BFR </w:t>
            </w:r>
          </w:p>
          <w:p w:rsidR="002F0EB1" w:rsidRPr="002F0EB1" w:rsidRDefault="002F0EB1" w:rsidP="002F0EB1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2F0EB1">
              <w:rPr>
                <w:rFonts w:ascii="Times" w:eastAsia="Batang" w:hAnsi="Times" w:cs="Times"/>
                <w:lang w:eastAsia="x-none"/>
              </w:rPr>
              <w:t>Support 1-to-1 association between each BFD-RS set and an NBI-RS set</w:t>
            </w:r>
          </w:p>
          <w:p w:rsidR="002F0EB1" w:rsidRPr="002F0EB1" w:rsidRDefault="002F0EB1" w:rsidP="002F0EB1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Calibri" w:hAnsi="Times" w:cs="Times"/>
                <w:lang w:val="en-US"/>
              </w:rPr>
            </w:pPr>
            <w:r w:rsidRPr="002F0EB1">
              <w:rPr>
                <w:rFonts w:ascii="Times" w:eastAsia="Calibri" w:hAnsi="Times" w:cs="Times"/>
                <w:lang w:val="en-US"/>
              </w:rPr>
              <w:t>FFS: Association details</w:t>
            </w:r>
          </w:p>
          <w:p w:rsidR="00EF743D" w:rsidRPr="00EF743D" w:rsidRDefault="00EF743D" w:rsidP="00EF743D">
            <w:pPr>
              <w:keepNext/>
              <w:numPr>
                <w:ilvl w:val="3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Batang" w:hAnsi="Times" w:cs="Times"/>
              </w:rPr>
            </w:pPr>
            <w:r w:rsidRPr="00EF743D">
              <w:rPr>
                <w:rFonts w:ascii="Times" w:eastAsia="Batang" w:hAnsi="Times" w:cs="Times"/>
              </w:rPr>
              <w:t xml:space="preserve">BFRQ response </w:t>
            </w:r>
          </w:p>
          <w:p w:rsidR="00EF743D" w:rsidRPr="00EF743D" w:rsidRDefault="00EF743D" w:rsidP="00EF743D">
            <w:pPr>
              <w:keepNext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t xml:space="preserve">Support at least the same </w:t>
            </w:r>
            <w:proofErr w:type="spellStart"/>
            <w:r w:rsidRPr="00EF743D">
              <w:rPr>
                <w:rFonts w:ascii="Times" w:eastAsia="Calibri" w:hAnsi="Times" w:cs="Times"/>
                <w:lang w:val="en-US"/>
              </w:rPr>
              <w:t>gNB</w:t>
            </w:r>
            <w:proofErr w:type="spellEnd"/>
            <w:r w:rsidRPr="00EF743D">
              <w:rPr>
                <w:rFonts w:ascii="Times" w:eastAsia="Calibri" w:hAnsi="Times" w:cs="Times"/>
                <w:lang w:val="en-US"/>
              </w:rPr>
              <w:t xml:space="preserve"> response as in Rel.16 </w:t>
            </w:r>
            <w:proofErr w:type="spellStart"/>
            <w:r w:rsidRPr="00EF743D">
              <w:rPr>
                <w:rFonts w:ascii="Times" w:eastAsia="Calibri" w:hAnsi="Times" w:cs="Times"/>
                <w:lang w:val="en-US"/>
              </w:rPr>
              <w:t>SCell</w:t>
            </w:r>
            <w:proofErr w:type="spellEnd"/>
            <w:r w:rsidRPr="00EF743D">
              <w:rPr>
                <w:rFonts w:ascii="Times" w:eastAsia="Calibri" w:hAnsi="Times" w:cs="Times"/>
                <w:lang w:val="en-US"/>
              </w:rPr>
              <w:t xml:space="preserve"> BFR (i.e. DCI with toggled NDI scheduling a same HARQ process ID as the PUSCH carrying BFRQ MAC-CE)</w:t>
            </w:r>
          </w:p>
          <w:p w:rsidR="00EF743D" w:rsidRPr="00EF743D" w:rsidRDefault="00EF743D" w:rsidP="00EF743D">
            <w:pPr>
              <w:keepNext/>
              <w:numPr>
                <w:ilvl w:val="3"/>
                <w:numId w:val="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Batang" w:hAnsi="Times" w:cs="Times"/>
              </w:rPr>
            </w:pPr>
            <w:r w:rsidRPr="00EF743D">
              <w:rPr>
                <w:rFonts w:ascii="Times" w:eastAsia="Batang" w:hAnsi="Times" w:cs="Times"/>
              </w:rPr>
              <w:t>For BFRQ of M-TRP BFR</w:t>
            </w:r>
          </w:p>
          <w:p w:rsidR="00EF743D" w:rsidRPr="00EF743D" w:rsidRDefault="00EF743D" w:rsidP="00EF743D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t>Support BFRQ MAC-CE that can convey information of failed CC indices, one new candidate beam for the failed TRP/CC (if found), and whether new candidate beam is found</w:t>
            </w:r>
          </w:p>
          <w:p w:rsidR="00EF743D" w:rsidRPr="00EF743D" w:rsidRDefault="00EF743D" w:rsidP="00EF743D">
            <w:pPr>
              <w:keepNext/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t xml:space="preserve">Support at least indication of a single TRP failure </w:t>
            </w:r>
          </w:p>
          <w:p w:rsidR="00EF743D" w:rsidRPr="00EF743D" w:rsidRDefault="00EF743D" w:rsidP="00EF743D">
            <w:pPr>
              <w:keepNext/>
              <w:numPr>
                <w:ilvl w:val="2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t>FFS: whether/what information of failed TRP(s) is conveyed in the MAC-CE</w:t>
            </w:r>
          </w:p>
          <w:p w:rsidR="00EF743D" w:rsidRPr="00EF743D" w:rsidRDefault="00EF743D" w:rsidP="00EF743D">
            <w:pPr>
              <w:keepNext/>
              <w:numPr>
                <w:ilvl w:val="2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lastRenderedPageBreak/>
              <w:t>FFS: whether/how to support indication of more than one TRP failure, corresponding BFR procedure, and applicable cell type (</w:t>
            </w:r>
            <w:proofErr w:type="spellStart"/>
            <w:r w:rsidRPr="00EF743D">
              <w:rPr>
                <w:rFonts w:ascii="Times" w:eastAsia="Calibri" w:hAnsi="Times" w:cs="Times"/>
                <w:lang w:val="en-US"/>
              </w:rPr>
              <w:t>SCell</w:t>
            </w:r>
            <w:proofErr w:type="spellEnd"/>
            <w:r w:rsidRPr="00EF743D">
              <w:rPr>
                <w:rFonts w:ascii="Times" w:eastAsia="Calibri" w:hAnsi="Times" w:cs="Times"/>
                <w:lang w:val="en-US"/>
              </w:rPr>
              <w:t xml:space="preserve"> vs. </w:t>
            </w:r>
            <w:proofErr w:type="spellStart"/>
            <w:r w:rsidRPr="00EF743D">
              <w:rPr>
                <w:rFonts w:ascii="Times" w:eastAsia="Calibri" w:hAnsi="Times" w:cs="Times"/>
                <w:lang w:val="en-US"/>
              </w:rPr>
              <w:t>SpCell</w:t>
            </w:r>
            <w:proofErr w:type="spellEnd"/>
            <w:r w:rsidRPr="00EF743D">
              <w:rPr>
                <w:rFonts w:ascii="Times" w:eastAsia="Calibri" w:hAnsi="Times" w:cs="Times"/>
                <w:lang w:val="en-US"/>
              </w:rPr>
              <w:t>)</w:t>
            </w:r>
          </w:p>
          <w:p w:rsidR="00EF743D" w:rsidRPr="00EF743D" w:rsidRDefault="00EF743D" w:rsidP="00EF743D">
            <w:pPr>
              <w:keepNext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t>FFS: UE behavior when TRP failure status is different across cells</w:t>
            </w:r>
          </w:p>
          <w:p w:rsidR="00EF743D" w:rsidRPr="00EF743D" w:rsidRDefault="00EF743D" w:rsidP="00EF743D">
            <w:pPr>
              <w:keepNext/>
              <w:numPr>
                <w:ilvl w:val="0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outlineLvl w:val="3"/>
              <w:rPr>
                <w:rFonts w:ascii="Times" w:eastAsia="Calibri" w:hAnsi="Times" w:cs="Times"/>
                <w:lang w:val="en-US"/>
              </w:rPr>
            </w:pPr>
            <w:r w:rsidRPr="00EF743D">
              <w:rPr>
                <w:rFonts w:ascii="Times" w:eastAsia="Calibri" w:hAnsi="Times" w:cs="Times"/>
                <w:lang w:val="en-US"/>
              </w:rPr>
              <w:t>FFS: Whether PUCCH SR resource can be configured with 2 spatial relations</w:t>
            </w:r>
          </w:p>
          <w:p w:rsidR="00EF743D" w:rsidRPr="00EF743D" w:rsidRDefault="00EF743D" w:rsidP="002F0EB1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宋体" w:hint="eastAsia"/>
                <w:lang w:eastAsia="zh-CN"/>
              </w:rPr>
            </w:pPr>
          </w:p>
          <w:p w:rsidR="002F0EB1" w:rsidRPr="00EF743D" w:rsidRDefault="00EF743D" w:rsidP="002F0EB1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AN1#104bis:</w:t>
            </w:r>
          </w:p>
          <w:p w:rsidR="002F0EB1" w:rsidRPr="002F0EB1" w:rsidRDefault="002F0EB1" w:rsidP="002F0EB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宋体"/>
                <w:lang w:eastAsia="zh-CN"/>
              </w:rPr>
            </w:pPr>
            <w:r w:rsidRPr="002F0EB1">
              <w:rPr>
                <w:rFonts w:eastAsia="宋体"/>
                <w:lang w:eastAsia="zh-CN"/>
              </w:rPr>
              <w:t>Support simultaneous configuration of cell-specific BFR and TRP-specific BFR in different CCs.</w:t>
            </w:r>
          </w:p>
          <w:p w:rsidR="002F0EB1" w:rsidRPr="002F0EB1" w:rsidRDefault="002F0EB1" w:rsidP="002F0EB1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宋体"/>
                <w:lang w:eastAsia="ja-JP"/>
              </w:rPr>
            </w:pPr>
            <w:r w:rsidRPr="002F0EB1">
              <w:rPr>
                <w:rFonts w:eastAsia="宋体"/>
                <w:lang w:eastAsia="zh-CN"/>
              </w:rPr>
              <w:t xml:space="preserve">FFS: whether cell-specific and TRP-specific BFR can be configured in the same CC. </w:t>
            </w:r>
          </w:p>
          <w:p w:rsidR="002F0EB1" w:rsidRPr="006242FA" w:rsidRDefault="002F0EB1" w:rsidP="002F0EB1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6242FA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Support S-DCI and M-DCI in TRP-specific BFR in Rel.17</w:t>
            </w:r>
          </w:p>
          <w:p w:rsidR="002F0EB1" w:rsidRPr="006242FA" w:rsidRDefault="002F0EB1" w:rsidP="002F0EB1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6242FA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S-DCI is low priority, M-DCI is high priority</w:t>
            </w:r>
          </w:p>
          <w:p w:rsidR="002F0EB1" w:rsidRPr="006242FA" w:rsidRDefault="002F0EB1" w:rsidP="002F0EB1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6242FA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Unified design for S-DCI and M-DCI should not be precluded due to the prioritization</w:t>
            </w:r>
          </w:p>
          <w:p w:rsidR="002F0EB1" w:rsidRPr="002F0EB1" w:rsidRDefault="002F0EB1" w:rsidP="002F0EB1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宋体"/>
                <w:lang w:eastAsia="zh-CN"/>
              </w:rPr>
            </w:pPr>
            <w:r w:rsidRPr="002F0EB1">
              <w:rPr>
                <w:rFonts w:eastAsia="宋体"/>
                <w:lang w:eastAsia="zh-CN"/>
              </w:rPr>
              <w:t>On BFD-RS of TRP-specific BFR</w:t>
            </w:r>
          </w:p>
          <w:p w:rsidR="002F0EB1" w:rsidRPr="002E39B4" w:rsidRDefault="002F0EB1" w:rsidP="002F0EB1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 xml:space="preserve">BFD-RS resource number: </w:t>
            </w:r>
          </w:p>
          <w:p w:rsidR="002F0EB1" w:rsidRPr="002E39B4" w:rsidRDefault="002F0EB1" w:rsidP="002F0EB1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The total number of RSs in two BFR-RS sets per DL BWP is a UE capability</w:t>
            </w:r>
          </w:p>
          <w:p w:rsidR="002F0EB1" w:rsidRPr="002E39B4" w:rsidRDefault="002F0EB1" w:rsidP="002F0EB1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On the maximum number of RS per BFD-RS set, down-select from the following two alternatives in RAN1#105-e</w:t>
            </w:r>
          </w:p>
          <w:p w:rsidR="002F0EB1" w:rsidRPr="002E39B4" w:rsidRDefault="002F0EB1" w:rsidP="002F0EB1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Alt1: max value is 2</w:t>
            </w:r>
          </w:p>
          <w:p w:rsidR="002F0EB1" w:rsidRPr="002E39B4" w:rsidRDefault="002F0EB1" w:rsidP="002F0EB1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Alt2: max value is a UE capability, including possible candidate value of 1</w:t>
            </w:r>
          </w:p>
          <w:p w:rsidR="002F0EB1" w:rsidRPr="002F0EB1" w:rsidRDefault="002F0EB1" w:rsidP="002F0EB1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宋体"/>
                <w:lang w:eastAsia="zh-CN"/>
              </w:rPr>
            </w:pPr>
            <w:r w:rsidRPr="002F0EB1">
              <w:rPr>
                <w:rFonts w:eastAsia="宋体"/>
                <w:lang w:eastAsia="zh-CN"/>
              </w:rPr>
              <w:t>Adopt the following beam failure detection criteria for each BFD-RS set</w:t>
            </w:r>
          </w:p>
          <w:p w:rsidR="002F0EB1" w:rsidRPr="002E39B4" w:rsidRDefault="002F0EB1" w:rsidP="002F0EB1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 xml:space="preserve">The physical layer in the UE assesses the radio link quality per BFD-RS set and indicates the BFD-RS set index to higher layers every X </w:t>
            </w:r>
            <w:proofErr w:type="spellStart"/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ms</w:t>
            </w:r>
            <w:proofErr w:type="spellEnd"/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, if the hypothetical PDCCH BLER of all BFD-RS in the corresponding set of BFD-RS is higher than a threshold</w:t>
            </w:r>
          </w:p>
          <w:p w:rsidR="002F0EB1" w:rsidRPr="002E6E9D" w:rsidRDefault="002F0EB1" w:rsidP="002E6E9D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等线" w:cs="Times" w:hint="eastAsia"/>
                <w:bCs/>
                <w:iCs/>
                <w:kern w:val="32"/>
                <w:szCs w:val="22"/>
                <w:lang w:eastAsia="zh-CN"/>
              </w:rPr>
            </w:pPr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 xml:space="preserve">X is </w:t>
            </w:r>
            <w:proofErr w:type="gramStart"/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max{</w:t>
            </w:r>
            <w:proofErr w:type="gramEnd"/>
            <w:r w:rsidRPr="002E39B4">
              <w:rPr>
                <w:rFonts w:eastAsia="等线" w:cs="Times"/>
                <w:bCs/>
                <w:iCs/>
                <w:kern w:val="32"/>
                <w:szCs w:val="22"/>
                <w:lang w:eastAsia="zh-CN"/>
              </w:rPr>
              <w:t>minimal periodicity of BFD RS in the set, 2ms}</w:t>
            </w:r>
          </w:p>
        </w:tc>
      </w:tr>
    </w:tbl>
    <w:p w:rsidR="00EF303F" w:rsidRDefault="00EF303F" w:rsidP="0035730C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 w:hint="eastAsia"/>
          <w:lang w:val="en-US" w:eastAsia="zh-CN"/>
        </w:rPr>
      </w:pPr>
    </w:p>
    <w:p w:rsidR="002F0EB1" w:rsidRDefault="006247CD" w:rsidP="002F0EB1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 w:rsidRPr="00BB7CF4">
        <w:rPr>
          <w:rFonts w:eastAsia="宋体"/>
          <w:lang w:val="en-US" w:eastAsia="zh-CN"/>
        </w:rPr>
        <w:t>In this contribution,</w:t>
      </w:r>
      <w:r w:rsidR="00152309" w:rsidRPr="00BB7CF4">
        <w:rPr>
          <w:rFonts w:eastAsia="宋体"/>
          <w:lang w:val="en-US" w:eastAsia="zh-CN"/>
        </w:rPr>
        <w:t xml:space="preserve"> we would like to discuss </w:t>
      </w:r>
      <w:r w:rsidR="002E6E9D">
        <w:rPr>
          <w:rFonts w:eastAsia="宋体"/>
          <w:lang w:val="en-US" w:eastAsia="zh-CN"/>
        </w:rPr>
        <w:t xml:space="preserve">the </w:t>
      </w:r>
      <w:r w:rsidR="002E6E9D" w:rsidRPr="002E6E9D">
        <w:rPr>
          <w:rFonts w:eastAsia="宋体"/>
          <w:lang w:val="en-US" w:eastAsia="zh-CN"/>
        </w:rPr>
        <w:t>RAN2 impacts of beam failure detection</w:t>
      </w:r>
      <w:r w:rsidR="002E6E9D">
        <w:rPr>
          <w:rFonts w:eastAsia="宋体"/>
          <w:lang w:val="en-US" w:eastAsia="zh-CN"/>
        </w:rPr>
        <w:t>/</w:t>
      </w:r>
      <w:r w:rsidR="002E6E9D" w:rsidRPr="002E6E9D">
        <w:rPr>
          <w:rFonts w:eastAsia="宋体"/>
          <w:lang w:val="en-US" w:eastAsia="zh-CN"/>
        </w:rPr>
        <w:t>recovery</w:t>
      </w:r>
      <w:r w:rsidR="002E6E9D">
        <w:rPr>
          <w:rFonts w:eastAsia="宋体"/>
          <w:lang w:val="en-US" w:eastAsia="zh-CN"/>
        </w:rPr>
        <w:t xml:space="preserve"> and how to implement these agreements in</w:t>
      </w:r>
      <w:r w:rsidR="002F0EB1" w:rsidRPr="007F29DB">
        <w:rPr>
          <w:rFonts w:eastAsia="宋体"/>
          <w:lang w:val="en-US" w:eastAsia="zh-CN"/>
        </w:rPr>
        <w:t xml:space="preserve"> MAC specification. </w:t>
      </w:r>
    </w:p>
    <w:bookmarkEnd w:id="3"/>
    <w:bookmarkEnd w:id="4"/>
    <w:bookmarkEnd w:id="5"/>
    <w:p w:rsidR="003546EA" w:rsidRDefault="00764ECF" w:rsidP="003546EA">
      <w:pPr>
        <w:pStyle w:val="1"/>
        <w:spacing w:before="0" w:after="0" w:line="360" w:lineRule="auto"/>
        <w:jc w:val="both"/>
        <w:rPr>
          <w:rFonts w:eastAsia="宋体"/>
          <w:lang w:eastAsia="zh-CN"/>
        </w:rPr>
      </w:pPr>
      <w:r w:rsidRPr="00976C11">
        <w:rPr>
          <w:rFonts w:eastAsia="宋体"/>
          <w:lang w:eastAsia="zh-CN"/>
        </w:rPr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:rsidR="007F29DB" w:rsidRDefault="00370D4F" w:rsidP="00370D4F">
      <w:pPr>
        <w:pStyle w:val="2"/>
        <w:keepNext/>
        <w:keepLines/>
        <w:tabs>
          <w:tab w:val="clear" w:pos="709"/>
          <w:tab w:val="left" w:pos="567"/>
        </w:tabs>
        <w:overflowPunct w:val="0"/>
        <w:autoSpaceDE w:val="0"/>
        <w:autoSpaceDN w:val="0"/>
        <w:adjustRightInd w:val="0"/>
        <w:spacing w:before="120" w:beforeAutospacing="0" w:afterLines="0" w:after="120"/>
        <w:ind w:left="576" w:hanging="576"/>
        <w:textAlignment w:val="baseline"/>
        <w:rPr>
          <w:sz w:val="32"/>
          <w:szCs w:val="20"/>
          <w:lang w:eastAsia="en-US"/>
        </w:rPr>
      </w:pPr>
      <w:r>
        <w:rPr>
          <w:sz w:val="32"/>
          <w:szCs w:val="20"/>
          <w:lang w:eastAsia="en-US"/>
        </w:rPr>
        <w:t xml:space="preserve">2.1 </w:t>
      </w:r>
      <w:r w:rsidRPr="00370D4F">
        <w:rPr>
          <w:sz w:val="32"/>
          <w:szCs w:val="20"/>
          <w:lang w:eastAsia="en-US"/>
        </w:rPr>
        <w:t>B</w:t>
      </w:r>
      <w:r w:rsidR="007F29DB" w:rsidRPr="00370D4F">
        <w:rPr>
          <w:sz w:val="32"/>
          <w:szCs w:val="20"/>
          <w:lang w:eastAsia="en-US"/>
        </w:rPr>
        <w:t>eam failure detection</w:t>
      </w:r>
    </w:p>
    <w:p w:rsidR="005301DB" w:rsidRDefault="00141CBA" w:rsidP="00370D4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According to MAC specification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_Ref78278904 \r \h </w:instrText>
      </w:r>
      <w:r>
        <w:rPr>
          <w:rFonts w:eastAsia="宋体"/>
          <w:lang w:val="en-US" w:eastAsia="zh-CN"/>
        </w:rPr>
      </w:r>
      <w:r>
        <w:rPr>
          <w:rFonts w:eastAsia="宋体"/>
          <w:lang w:val="en-US" w:eastAsia="zh-CN"/>
        </w:rPr>
        <w:instrText xml:space="preserve"> \* MERGEFORMAT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[4]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>, beam</w:t>
      </w:r>
      <w:r w:rsidRPr="00141CBA">
        <w:rPr>
          <w:rFonts w:eastAsia="宋体"/>
          <w:lang w:val="en-US" w:eastAsia="zh-CN"/>
        </w:rPr>
        <w:t xml:space="preserve"> failure is detected by counting beam failure instance indication from the lower layers to the MAC entity.</w:t>
      </w:r>
      <w:r w:rsidR="001255A8">
        <w:rPr>
          <w:rFonts w:eastAsia="宋体"/>
          <w:lang w:val="en-US" w:eastAsia="zh-CN"/>
        </w:rPr>
        <w:t xml:space="preserve"> </w:t>
      </w:r>
      <w:r w:rsidR="005301DB">
        <w:rPr>
          <w:rFonts w:eastAsia="宋体"/>
          <w:lang w:val="en-US" w:eastAsia="zh-CN"/>
        </w:rPr>
        <w:t xml:space="preserve">RAN1 </w:t>
      </w:r>
      <w:r w:rsidR="00F46920">
        <w:rPr>
          <w:rFonts w:eastAsia="宋体"/>
          <w:lang w:val="en-US" w:eastAsia="zh-CN"/>
        </w:rPr>
        <w:t xml:space="preserve">has </w:t>
      </w:r>
      <w:r w:rsidR="005301DB">
        <w:rPr>
          <w:rFonts w:eastAsia="宋体"/>
          <w:lang w:val="en-US" w:eastAsia="zh-CN"/>
        </w:rPr>
        <w:t>agreed to adopt a beam failure detection criterion for each BFD-RS set where the physical layer in the UE assesses the radio link quality per BFD-RS</w:t>
      </w:r>
      <w:r w:rsidR="005301DB" w:rsidRPr="005301DB">
        <w:rPr>
          <w:rFonts w:eastAsia="宋体"/>
          <w:lang w:val="en-US" w:eastAsia="zh-CN"/>
        </w:rPr>
        <w:t xml:space="preserve"> </w:t>
      </w:r>
      <w:r w:rsidR="00482839">
        <w:rPr>
          <w:rFonts w:eastAsia="宋体"/>
          <w:lang w:val="en-US" w:eastAsia="zh-CN"/>
        </w:rPr>
        <w:t xml:space="preserve">set </w:t>
      </w:r>
      <w:r w:rsidR="005301DB" w:rsidRPr="005301DB">
        <w:rPr>
          <w:rFonts w:eastAsia="宋体"/>
          <w:lang w:val="en-US" w:eastAsia="zh-CN"/>
        </w:rPr>
        <w:t>and indicates the BFD-RS set index to higher layers if the hypothetical PDCCH BLER of all BFD-RS in the corresponding set of BFD-RS is higher than a threshold</w:t>
      </w:r>
      <w:r w:rsidR="005301DB">
        <w:rPr>
          <w:rFonts w:eastAsia="宋体"/>
          <w:lang w:val="en-US" w:eastAsia="zh-CN"/>
        </w:rPr>
        <w:t>. So, it is natur</w:t>
      </w:r>
      <w:r w:rsidR="00F46920">
        <w:rPr>
          <w:rFonts w:eastAsia="宋体"/>
          <w:lang w:val="en-US" w:eastAsia="zh-CN"/>
        </w:rPr>
        <w:t>al</w:t>
      </w:r>
      <w:r w:rsidR="005301DB">
        <w:rPr>
          <w:rFonts w:eastAsia="宋体"/>
          <w:lang w:val="en-US" w:eastAsia="zh-CN"/>
        </w:rPr>
        <w:t xml:space="preserve"> that MAC entity counts the </w:t>
      </w:r>
      <w:r w:rsidR="00EA3F92">
        <w:rPr>
          <w:rFonts w:eastAsia="宋体"/>
          <w:lang w:val="en-US" w:eastAsia="zh-CN"/>
        </w:rPr>
        <w:t xml:space="preserve">number of </w:t>
      </w:r>
      <w:r w:rsidR="008379FB">
        <w:rPr>
          <w:rFonts w:eastAsia="宋体"/>
          <w:lang w:val="en-US" w:eastAsia="zh-CN"/>
        </w:rPr>
        <w:t>instances</w:t>
      </w:r>
      <w:r w:rsidR="00EA3F92">
        <w:rPr>
          <w:rFonts w:eastAsia="宋体"/>
          <w:lang w:val="en-US" w:eastAsia="zh-CN"/>
        </w:rPr>
        <w:t xml:space="preserve"> indicating</w:t>
      </w:r>
      <w:r w:rsidR="008379FB">
        <w:rPr>
          <w:rFonts w:eastAsia="宋体"/>
          <w:lang w:val="en-US" w:eastAsia="zh-CN"/>
        </w:rPr>
        <w:t xml:space="preserve"> </w:t>
      </w:r>
      <w:r w:rsidR="005301DB">
        <w:rPr>
          <w:rFonts w:eastAsia="宋体"/>
          <w:lang w:val="en-US" w:eastAsia="zh-CN"/>
        </w:rPr>
        <w:t xml:space="preserve">BFD-RS </w:t>
      </w:r>
      <w:r w:rsidR="00482839">
        <w:rPr>
          <w:rFonts w:eastAsia="宋体"/>
          <w:lang w:val="en-US" w:eastAsia="zh-CN"/>
        </w:rPr>
        <w:t xml:space="preserve">set </w:t>
      </w:r>
      <w:r w:rsidR="005301DB">
        <w:rPr>
          <w:rFonts w:eastAsia="宋体"/>
          <w:lang w:val="en-US" w:eastAsia="zh-CN"/>
        </w:rPr>
        <w:t>index from the physical layer</w:t>
      </w:r>
      <w:r w:rsidR="00EA3F92">
        <w:rPr>
          <w:rFonts w:eastAsia="宋体"/>
          <w:lang w:val="en-US" w:eastAsia="zh-CN"/>
        </w:rPr>
        <w:t>, which is used</w:t>
      </w:r>
      <w:r w:rsidR="005301DB">
        <w:rPr>
          <w:rFonts w:eastAsia="宋体"/>
          <w:lang w:val="en-US" w:eastAsia="zh-CN"/>
        </w:rPr>
        <w:t xml:space="preserve"> for TRP-specific beam failure detection.</w:t>
      </w:r>
    </w:p>
    <w:p w:rsidR="00370D4F" w:rsidRPr="00370D4F" w:rsidRDefault="005301DB" w:rsidP="00370D4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addition, </w:t>
      </w:r>
      <w:r w:rsidR="003F29A6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</w:t>
      </w:r>
      <w:r w:rsidRPr="001255A8">
        <w:rPr>
          <w:rFonts w:eastAsia="宋体"/>
          <w:lang w:val="en-US" w:eastAsia="zh-CN"/>
        </w:rPr>
        <w:t xml:space="preserve">UE variable </w:t>
      </w:r>
      <w:r w:rsidRPr="001255A8">
        <w:rPr>
          <w:rFonts w:eastAsia="宋体"/>
          <w:i/>
          <w:lang w:val="en-US" w:eastAsia="zh-CN"/>
        </w:rPr>
        <w:t xml:space="preserve">BFI_COUNTER </w:t>
      </w:r>
      <w:r w:rsidRPr="001255A8">
        <w:rPr>
          <w:rFonts w:eastAsia="宋体"/>
          <w:lang w:val="en-US" w:eastAsia="zh-CN"/>
        </w:rPr>
        <w:t>(per Serving Cell)</w:t>
      </w:r>
      <w:r>
        <w:rPr>
          <w:rFonts w:eastAsia="宋体"/>
          <w:lang w:val="en-US" w:eastAsia="zh-CN"/>
        </w:rPr>
        <w:t xml:space="preserve"> is</w:t>
      </w:r>
      <w:r w:rsidRPr="001255A8">
        <w:rPr>
          <w:rFonts w:eastAsia="宋体"/>
          <w:lang w:val="en-US" w:eastAsia="zh-CN"/>
        </w:rPr>
        <w:t xml:space="preserve"> used for the beam failure detection procedure</w:t>
      </w:r>
      <w:r>
        <w:rPr>
          <w:rFonts w:eastAsia="宋体"/>
          <w:lang w:val="en-US" w:eastAsia="zh-CN"/>
        </w:rPr>
        <w:t xml:space="preserve"> in existing MAC procedure. TRP-specific beam failure detection, as agreed in RAN1, support</w:t>
      </w:r>
      <w:r w:rsidR="00F46920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TRP-specific BFD </w:t>
      </w:r>
      <w:r w:rsidR="003F29A6">
        <w:rPr>
          <w:rFonts w:eastAsia="宋体"/>
          <w:lang w:val="en-US" w:eastAsia="zh-CN"/>
        </w:rPr>
        <w:t>counter</w:t>
      </w:r>
      <w:r>
        <w:rPr>
          <w:rFonts w:eastAsia="宋体"/>
          <w:lang w:val="en-US" w:eastAsia="zh-CN"/>
        </w:rPr>
        <w:t xml:space="preserve">. </w:t>
      </w:r>
    </w:p>
    <w:p w:rsidR="007F29DB" w:rsidRDefault="007F29DB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 xml:space="preserve">Proposal 1: Introduce TRP-specific counter </w:t>
      </w:r>
      <w:r w:rsidR="005301DB">
        <w:rPr>
          <w:rFonts w:eastAsia="宋体"/>
          <w:b/>
          <w:lang w:val="en-US" w:eastAsia="zh-CN"/>
        </w:rPr>
        <w:t xml:space="preserve">in MAC procedure and </w:t>
      </w:r>
      <w:r w:rsidR="005301DB" w:rsidRPr="007F29DB">
        <w:rPr>
          <w:rFonts w:eastAsia="宋体"/>
          <w:b/>
          <w:lang w:val="en-US" w:eastAsia="zh-CN"/>
        </w:rPr>
        <w:t xml:space="preserve">TRP-specific beam failure </w:t>
      </w:r>
      <w:r w:rsidR="005301DB">
        <w:rPr>
          <w:rFonts w:eastAsia="宋体"/>
          <w:b/>
          <w:lang w:val="en-US" w:eastAsia="zh-CN"/>
        </w:rPr>
        <w:t>is detected by</w:t>
      </w:r>
      <w:r w:rsidRPr="007F29DB">
        <w:rPr>
          <w:rFonts w:eastAsia="宋体"/>
          <w:b/>
          <w:lang w:val="en-US" w:eastAsia="zh-CN"/>
        </w:rPr>
        <w:t xml:space="preserve"> count</w:t>
      </w:r>
      <w:r w:rsidR="005301DB">
        <w:rPr>
          <w:rFonts w:eastAsia="宋体"/>
          <w:b/>
          <w:lang w:val="en-US" w:eastAsia="zh-CN"/>
        </w:rPr>
        <w:t>ing</w:t>
      </w:r>
      <w:r w:rsidRPr="007F29DB">
        <w:rPr>
          <w:rFonts w:eastAsia="宋体"/>
          <w:b/>
          <w:lang w:val="en-US" w:eastAsia="zh-CN"/>
        </w:rPr>
        <w:t xml:space="preserve"> </w:t>
      </w:r>
      <w:r w:rsidR="004100A1" w:rsidRPr="004100A1">
        <w:rPr>
          <w:rFonts w:eastAsia="宋体"/>
          <w:b/>
          <w:lang w:val="en-US" w:eastAsia="zh-CN"/>
        </w:rPr>
        <w:t xml:space="preserve">the number of instances indicating </w:t>
      </w:r>
      <w:r w:rsidRPr="007F29DB">
        <w:rPr>
          <w:rFonts w:eastAsia="宋体"/>
          <w:b/>
          <w:lang w:val="en-US" w:eastAsia="zh-CN"/>
        </w:rPr>
        <w:t xml:space="preserve">BFD-RS set index from the </w:t>
      </w:r>
      <w:r w:rsidR="005301DB">
        <w:rPr>
          <w:rFonts w:eastAsia="宋体"/>
          <w:b/>
          <w:lang w:val="en-US" w:eastAsia="zh-CN"/>
        </w:rPr>
        <w:t>physical layer</w:t>
      </w:r>
      <w:r w:rsidRPr="007F29DB">
        <w:rPr>
          <w:rFonts w:eastAsia="宋体"/>
          <w:b/>
          <w:lang w:val="en-US" w:eastAsia="zh-CN"/>
        </w:rPr>
        <w:t>.</w:t>
      </w:r>
    </w:p>
    <w:p w:rsidR="00B2656D" w:rsidRDefault="00B2656D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details of BFD-RS set index depend on the BFD-RS configuration and we should wait for RAN1 agreements.</w:t>
      </w:r>
    </w:p>
    <w:p w:rsidR="00B2656D" w:rsidRPr="00B2656D" w:rsidRDefault="00B2656D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According to MAC specification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_Ref78285498 \r \h </w:instrText>
      </w:r>
      <w:r>
        <w:rPr>
          <w:rFonts w:eastAsia="宋体"/>
          <w:lang w:val="en-US" w:eastAsia="zh-CN"/>
        </w:rPr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[4]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, </w:t>
      </w:r>
      <w:proofErr w:type="spellStart"/>
      <w:r w:rsidR="001C54A3" w:rsidRPr="001C54A3">
        <w:rPr>
          <w:rFonts w:eastAsia="宋体"/>
          <w:i/>
          <w:lang w:val="en-US" w:eastAsia="zh-CN"/>
        </w:rPr>
        <w:t>beamFailureDetectionTimer</w:t>
      </w:r>
      <w:proofErr w:type="spellEnd"/>
      <w:r w:rsidR="001C54A3" w:rsidRPr="001C54A3">
        <w:rPr>
          <w:rFonts w:eastAsia="宋体"/>
          <w:lang w:val="en-US" w:eastAsia="zh-CN"/>
        </w:rPr>
        <w:t xml:space="preserve"> </w:t>
      </w:r>
      <w:r w:rsidR="001C54A3">
        <w:rPr>
          <w:rFonts w:eastAsia="宋体"/>
          <w:lang w:val="en-US" w:eastAsia="zh-CN"/>
        </w:rPr>
        <w:t xml:space="preserve">is used </w:t>
      </w:r>
      <w:r w:rsidR="001C54A3" w:rsidRPr="001C54A3">
        <w:rPr>
          <w:rFonts w:eastAsia="宋体"/>
          <w:lang w:val="en-US" w:eastAsia="zh-CN"/>
        </w:rPr>
        <w:t>for the beam failure detection</w:t>
      </w:r>
      <w:r w:rsidR="003F29A6">
        <w:rPr>
          <w:rFonts w:eastAsia="宋体"/>
          <w:lang w:val="en-US" w:eastAsia="zh-CN"/>
        </w:rPr>
        <w:t xml:space="preserve"> as well</w:t>
      </w:r>
      <w:r w:rsidR="001C54A3">
        <w:rPr>
          <w:rFonts w:eastAsia="宋体"/>
          <w:lang w:val="en-US" w:eastAsia="zh-CN"/>
        </w:rPr>
        <w:t>. If the timer expires</w:t>
      </w:r>
      <w:r w:rsidR="003F29A6">
        <w:rPr>
          <w:rFonts w:eastAsia="宋体"/>
          <w:lang w:val="en-US" w:eastAsia="zh-CN"/>
        </w:rPr>
        <w:t>,</w:t>
      </w:r>
      <w:r w:rsidR="001C54A3">
        <w:rPr>
          <w:rFonts w:eastAsia="宋体"/>
          <w:lang w:val="en-US" w:eastAsia="zh-CN"/>
        </w:rPr>
        <w:t xml:space="preserve"> MAC entity shall set the </w:t>
      </w:r>
      <w:r w:rsidR="001C54A3" w:rsidRPr="001255A8">
        <w:rPr>
          <w:rFonts w:eastAsia="宋体"/>
          <w:lang w:val="en-US" w:eastAsia="zh-CN"/>
        </w:rPr>
        <w:t xml:space="preserve">UE variable </w:t>
      </w:r>
      <w:r w:rsidR="001C54A3" w:rsidRPr="001255A8">
        <w:rPr>
          <w:rFonts w:eastAsia="宋体"/>
          <w:i/>
          <w:lang w:val="en-US" w:eastAsia="zh-CN"/>
        </w:rPr>
        <w:t>BFI_COUNTER</w:t>
      </w:r>
      <w:r w:rsidR="001C54A3" w:rsidRPr="001C54A3">
        <w:rPr>
          <w:lang w:eastAsia="ko-KR"/>
        </w:rPr>
        <w:t xml:space="preserve"> </w:t>
      </w:r>
      <w:r w:rsidR="001C54A3" w:rsidRPr="00447D7D">
        <w:rPr>
          <w:lang w:eastAsia="ko-KR"/>
        </w:rPr>
        <w:t>to 0</w:t>
      </w:r>
      <w:r w:rsidR="001C54A3">
        <w:rPr>
          <w:lang w:eastAsia="ko-KR"/>
        </w:rPr>
        <w:t xml:space="preserve"> and thus </w:t>
      </w:r>
      <w:r w:rsidR="001C54A3" w:rsidRPr="00141CBA">
        <w:rPr>
          <w:rFonts w:eastAsia="宋体"/>
          <w:lang w:val="en-US" w:eastAsia="zh-CN"/>
        </w:rPr>
        <w:t>beam failure instance indication</w:t>
      </w:r>
      <w:r w:rsidR="001C54A3">
        <w:rPr>
          <w:lang w:eastAsia="ko-KR"/>
        </w:rPr>
        <w:t xml:space="preserve"> is recounted.</w:t>
      </w:r>
      <w:r w:rsidR="003F29A6" w:rsidRPr="003F29A6">
        <w:rPr>
          <w:rFonts w:eastAsia="宋体"/>
          <w:lang w:val="en-US" w:eastAsia="zh-CN"/>
        </w:rPr>
        <w:t xml:space="preserve"> </w:t>
      </w:r>
      <w:r w:rsidR="003F29A6">
        <w:rPr>
          <w:rFonts w:eastAsia="宋体"/>
          <w:lang w:val="en-US" w:eastAsia="zh-CN"/>
        </w:rPr>
        <w:t>TRP-specific beam failure detection, as agreed in RAN1, support</w:t>
      </w:r>
      <w:r w:rsidR="00F46920">
        <w:rPr>
          <w:rFonts w:eastAsia="宋体"/>
          <w:lang w:val="en-US" w:eastAsia="zh-CN"/>
        </w:rPr>
        <w:t>s</w:t>
      </w:r>
      <w:r w:rsidR="003F29A6">
        <w:rPr>
          <w:rFonts w:eastAsia="宋体"/>
          <w:lang w:val="en-US" w:eastAsia="zh-CN"/>
        </w:rPr>
        <w:t xml:space="preserve"> TRP-specific BFD timer.</w:t>
      </w:r>
    </w:p>
    <w:p w:rsidR="007F29DB" w:rsidRPr="007F29DB" w:rsidRDefault="007F29DB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>Proposal 2: Introduce TRP-specific timer to support TRP-specific beam failure detection.</w:t>
      </w:r>
    </w:p>
    <w:p w:rsidR="007F29DB" w:rsidRPr="00370D4F" w:rsidRDefault="00370D4F" w:rsidP="00370D4F">
      <w:pPr>
        <w:pStyle w:val="2"/>
        <w:keepNext/>
        <w:keepLines/>
        <w:tabs>
          <w:tab w:val="clear" w:pos="709"/>
          <w:tab w:val="left" w:pos="567"/>
        </w:tabs>
        <w:overflowPunct w:val="0"/>
        <w:autoSpaceDE w:val="0"/>
        <w:autoSpaceDN w:val="0"/>
        <w:adjustRightInd w:val="0"/>
        <w:spacing w:before="120" w:beforeAutospacing="0" w:afterLines="0" w:after="120"/>
        <w:ind w:left="576" w:hanging="576"/>
        <w:textAlignment w:val="baseline"/>
        <w:rPr>
          <w:sz w:val="32"/>
          <w:szCs w:val="20"/>
          <w:lang w:eastAsia="en-US"/>
        </w:rPr>
      </w:pPr>
      <w:r>
        <w:rPr>
          <w:sz w:val="32"/>
          <w:szCs w:val="20"/>
          <w:lang w:eastAsia="en-US"/>
        </w:rPr>
        <w:t>2.2 B</w:t>
      </w:r>
      <w:r w:rsidR="007F29DB" w:rsidRPr="00370D4F">
        <w:rPr>
          <w:sz w:val="32"/>
          <w:szCs w:val="20"/>
          <w:lang w:eastAsia="en-US"/>
        </w:rPr>
        <w:t>eam failure recovery</w:t>
      </w:r>
    </w:p>
    <w:p w:rsidR="00370D4F" w:rsidRDefault="00EE76A0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According to MAC specification</w:t>
      </w:r>
      <w:r w:rsidR="0048283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_Ref78285498 \r \h </w:instrText>
      </w:r>
      <w:r>
        <w:rPr>
          <w:rFonts w:eastAsia="宋体"/>
          <w:lang w:val="en-US" w:eastAsia="zh-CN"/>
        </w:rPr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[4]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, </w:t>
      </w:r>
      <w:r w:rsidR="00F63C9F">
        <w:rPr>
          <w:rFonts w:eastAsia="宋体"/>
          <w:lang w:val="en-US" w:eastAsia="zh-CN"/>
        </w:rPr>
        <w:t xml:space="preserve">a BFR is triggered if the number of </w:t>
      </w:r>
      <w:r w:rsidR="00F63C9F" w:rsidRPr="00141CBA">
        <w:rPr>
          <w:rFonts w:eastAsia="宋体"/>
          <w:lang w:val="en-US" w:eastAsia="zh-CN"/>
        </w:rPr>
        <w:t>beam failure instance indication</w:t>
      </w:r>
      <w:r w:rsidR="00F63C9F">
        <w:rPr>
          <w:rFonts w:eastAsia="宋体"/>
          <w:lang w:val="en-US" w:eastAsia="zh-CN"/>
        </w:rPr>
        <w:t>s</w:t>
      </w:r>
      <w:r w:rsidR="00F63C9F" w:rsidRPr="00141CBA">
        <w:rPr>
          <w:rFonts w:eastAsia="宋体"/>
          <w:lang w:val="en-US" w:eastAsia="zh-CN"/>
        </w:rPr>
        <w:t xml:space="preserve"> from the lower layer</w:t>
      </w:r>
      <w:r w:rsidR="00F63C9F">
        <w:rPr>
          <w:rFonts w:eastAsia="宋体"/>
          <w:lang w:val="en-US" w:eastAsia="zh-CN"/>
        </w:rPr>
        <w:t xml:space="preserve"> reaches a configured maximum for an </w:t>
      </w:r>
      <w:proofErr w:type="spellStart"/>
      <w:r w:rsidR="00F63C9F">
        <w:rPr>
          <w:rFonts w:eastAsia="宋体"/>
          <w:lang w:val="en-US" w:eastAsia="zh-CN"/>
        </w:rPr>
        <w:t>SCell</w:t>
      </w:r>
      <w:proofErr w:type="spellEnd"/>
      <w:r w:rsidR="00F63C9F">
        <w:rPr>
          <w:rFonts w:eastAsia="宋体"/>
          <w:lang w:val="en-US" w:eastAsia="zh-CN"/>
        </w:rPr>
        <w:t xml:space="preserve"> configured for beam failure detection. If </w:t>
      </w:r>
      <w:r w:rsidR="00F63C9F" w:rsidRPr="00447D7D">
        <w:rPr>
          <w:lang w:eastAsia="ko-KR"/>
        </w:rPr>
        <w:t>at least one BFR has been triggered and not cancelled</w:t>
      </w:r>
      <w:r w:rsidR="00F63C9F">
        <w:rPr>
          <w:lang w:eastAsia="ko-KR"/>
        </w:rPr>
        <w:t xml:space="preserve"> for the </w:t>
      </w:r>
      <w:proofErr w:type="spellStart"/>
      <w:r w:rsidR="00F63C9F">
        <w:rPr>
          <w:rFonts w:eastAsia="宋体"/>
          <w:lang w:val="en-US" w:eastAsia="zh-CN"/>
        </w:rPr>
        <w:t>SCell</w:t>
      </w:r>
      <w:proofErr w:type="spellEnd"/>
      <w:r w:rsidR="00F63C9F">
        <w:rPr>
          <w:rFonts w:eastAsia="宋体"/>
          <w:lang w:val="en-US" w:eastAsia="zh-CN"/>
        </w:rPr>
        <w:t xml:space="preserve">, BFR MAC CE can be generated or SR for </w:t>
      </w:r>
      <w:proofErr w:type="spellStart"/>
      <w:r w:rsidR="00F63C9F">
        <w:rPr>
          <w:rFonts w:eastAsia="宋体"/>
          <w:lang w:val="en-US" w:eastAsia="zh-CN"/>
        </w:rPr>
        <w:t>SCell</w:t>
      </w:r>
      <w:proofErr w:type="spellEnd"/>
      <w:r w:rsidR="00F63C9F">
        <w:rPr>
          <w:rFonts w:eastAsia="宋体"/>
          <w:lang w:val="en-US" w:eastAsia="zh-CN"/>
        </w:rPr>
        <w:t xml:space="preserve"> beam failure recovery can be triggered.</w:t>
      </w:r>
      <w:r w:rsidR="00900A0F">
        <w:rPr>
          <w:rFonts w:eastAsia="宋体"/>
          <w:lang w:val="en-US" w:eastAsia="zh-CN"/>
        </w:rPr>
        <w:t xml:space="preserve"> This is Rel.16 </w:t>
      </w:r>
      <w:proofErr w:type="spellStart"/>
      <w:r w:rsidR="00900A0F">
        <w:rPr>
          <w:rFonts w:eastAsia="宋体"/>
          <w:lang w:val="en-US" w:eastAsia="zh-CN"/>
        </w:rPr>
        <w:t>SCell</w:t>
      </w:r>
      <w:proofErr w:type="spellEnd"/>
      <w:r w:rsidR="00900A0F">
        <w:rPr>
          <w:rFonts w:eastAsia="宋体"/>
          <w:lang w:val="en-US" w:eastAsia="zh-CN"/>
        </w:rPr>
        <w:t xml:space="preserve"> BFR BFRQ.</w:t>
      </w:r>
    </w:p>
    <w:p w:rsidR="00482839" w:rsidRDefault="00482839" w:rsidP="00482839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RAN1 </w:t>
      </w:r>
      <w:r>
        <w:rPr>
          <w:rFonts w:eastAsia="宋体" w:hint="eastAsia"/>
          <w:lang w:val="en-US" w:eastAsia="zh-CN"/>
        </w:rPr>
        <w:t>has</w:t>
      </w:r>
      <w:r>
        <w:rPr>
          <w:rFonts w:eastAsia="宋体"/>
          <w:lang w:val="en-US" w:eastAsia="zh-CN"/>
        </w:rPr>
        <w:t xml:space="preserve"> agreed to support a BFRQ framework for TRP-specific BFR based on Rel.16 </w:t>
      </w: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BFR BFRQ.</w:t>
      </w:r>
    </w:p>
    <w:p w:rsidR="00900A0F" w:rsidRDefault="00900A0F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Based on these, if </w:t>
      </w:r>
      <w:r w:rsidRPr="00447D7D">
        <w:rPr>
          <w:lang w:eastAsia="ko-KR"/>
        </w:rPr>
        <w:t>at least one BFR has been triggered and not cancelled</w:t>
      </w:r>
      <w:r>
        <w:rPr>
          <w:lang w:eastAsia="ko-KR"/>
        </w:rPr>
        <w:t xml:space="preserve"> for a TRP</w:t>
      </w:r>
      <w:r>
        <w:rPr>
          <w:rFonts w:eastAsia="宋体"/>
          <w:lang w:val="en-US" w:eastAsia="zh-CN"/>
        </w:rPr>
        <w:t>, BFR MAC CE can be generated or SR for TRP beam failure recovery can be triggered.</w:t>
      </w:r>
    </w:p>
    <w:p w:rsidR="00900A0F" w:rsidRPr="007F29DB" w:rsidRDefault="00900A0F" w:rsidP="00900A0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 xml:space="preserve">Proposal 3: </w:t>
      </w:r>
      <w:r>
        <w:rPr>
          <w:rFonts w:eastAsia="宋体"/>
          <w:b/>
          <w:lang w:val="en-US" w:eastAsia="zh-CN"/>
        </w:rPr>
        <w:t>I</w:t>
      </w:r>
      <w:r w:rsidRPr="00900A0F">
        <w:rPr>
          <w:rFonts w:eastAsia="宋体"/>
          <w:b/>
          <w:lang w:val="en-US" w:eastAsia="zh-CN"/>
        </w:rPr>
        <w:t xml:space="preserve">f at least one BFR has been triggered and not cancelled for a TRP, </w:t>
      </w:r>
      <w:r>
        <w:rPr>
          <w:rFonts w:eastAsia="宋体"/>
          <w:b/>
          <w:lang w:val="en-US" w:eastAsia="zh-CN"/>
        </w:rPr>
        <w:t xml:space="preserve">MAC entity can generate </w:t>
      </w:r>
      <w:r w:rsidRPr="00900A0F">
        <w:rPr>
          <w:rFonts w:eastAsia="宋体"/>
          <w:b/>
          <w:lang w:val="en-US" w:eastAsia="zh-CN"/>
        </w:rPr>
        <w:t xml:space="preserve">BFR MAC CE </w:t>
      </w:r>
      <w:r w:rsidRPr="007F29DB">
        <w:rPr>
          <w:rFonts w:eastAsia="宋体"/>
          <w:b/>
          <w:lang w:val="en-US" w:eastAsia="zh-CN"/>
        </w:rPr>
        <w:t>to carry TRP-specific beam failure information</w:t>
      </w:r>
      <w:r>
        <w:rPr>
          <w:rFonts w:eastAsia="宋体"/>
          <w:b/>
          <w:lang w:val="en-US" w:eastAsia="zh-CN"/>
        </w:rPr>
        <w:t xml:space="preserve"> or</w:t>
      </w:r>
      <w:r w:rsidRPr="00900A0F">
        <w:rPr>
          <w:rFonts w:eastAsia="宋体"/>
          <w:b/>
          <w:lang w:val="en-US" w:eastAsia="zh-CN"/>
        </w:rPr>
        <w:t xml:space="preserve"> can trigger SR for TRP beam failure recovery</w:t>
      </w:r>
      <w:r w:rsidRPr="007F29DB">
        <w:rPr>
          <w:rFonts w:eastAsia="宋体"/>
          <w:b/>
          <w:lang w:val="en-US" w:eastAsia="zh-CN"/>
        </w:rPr>
        <w:t>.</w:t>
      </w:r>
    </w:p>
    <w:p w:rsidR="007F29DB" w:rsidRDefault="007F29DB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>Proposal 3</w:t>
      </w:r>
      <w:r w:rsidR="00900A0F">
        <w:rPr>
          <w:rFonts w:eastAsia="宋体"/>
          <w:b/>
          <w:lang w:val="en-US" w:eastAsia="zh-CN"/>
        </w:rPr>
        <w:t>bis</w:t>
      </w:r>
      <w:r w:rsidRPr="007F29DB">
        <w:rPr>
          <w:rFonts w:eastAsia="宋体"/>
          <w:b/>
          <w:lang w:val="en-US" w:eastAsia="zh-CN"/>
        </w:rPr>
        <w:t>: Rel-16 BFR MAC CEs are used as the baseline to carry TRP-specific beam failure information including information of failed CC indices, indication of a single TRP failure, one new candidate beam for the failed TRP/CC (if found), and whether new candidate beam is found.</w:t>
      </w:r>
    </w:p>
    <w:p w:rsidR="00966890" w:rsidRDefault="000055D3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If</w:t>
      </w:r>
      <w:r w:rsidRPr="000055D3">
        <w:rPr>
          <w:rFonts w:eastAsia="宋体"/>
          <w:lang w:val="en-US" w:eastAsia="zh-CN"/>
        </w:rPr>
        <w:t xml:space="preserve"> </w:t>
      </w:r>
      <w:r w:rsidR="00C8791D">
        <w:rPr>
          <w:rFonts w:eastAsia="宋体"/>
          <w:lang w:val="en-US" w:eastAsia="zh-CN"/>
        </w:rPr>
        <w:t>at least one</w:t>
      </w:r>
      <w:r w:rsidRPr="000055D3">
        <w:rPr>
          <w:rFonts w:eastAsia="宋体"/>
          <w:lang w:val="en-US" w:eastAsia="zh-CN"/>
        </w:rPr>
        <w:t xml:space="preserve"> TRP </w:t>
      </w:r>
      <w:r>
        <w:rPr>
          <w:rFonts w:eastAsia="宋体"/>
          <w:lang w:val="en-US" w:eastAsia="zh-CN"/>
        </w:rPr>
        <w:t>ha</w:t>
      </w:r>
      <w:r w:rsidR="00C8791D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triggered BFR (not cancelled), the following cases are considered:</w:t>
      </w:r>
    </w:p>
    <w:p w:rsidR="000055D3" w:rsidRDefault="00D7350D" w:rsidP="000055D3">
      <w:pPr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 w:rsidR="000055D3">
        <w:rPr>
          <w:rFonts w:eastAsia="宋体"/>
          <w:lang w:val="en-US" w:eastAsia="zh-CN"/>
        </w:rPr>
        <w:t>Non-CA case</w:t>
      </w:r>
      <w:r>
        <w:rPr>
          <w:rFonts w:eastAsia="宋体"/>
          <w:lang w:val="en-US" w:eastAsia="zh-CN"/>
        </w:rPr>
        <w:t xml:space="preserve">: </w:t>
      </w:r>
      <w:r w:rsidR="000055D3">
        <w:rPr>
          <w:rFonts w:eastAsia="宋体"/>
          <w:lang w:val="en-US" w:eastAsia="zh-CN"/>
        </w:rPr>
        <w:t xml:space="preserve">both TRPs </w:t>
      </w:r>
      <w:r w:rsidR="00C8791D">
        <w:rPr>
          <w:rFonts w:eastAsia="宋体"/>
          <w:lang w:val="en-US" w:eastAsia="zh-CN"/>
        </w:rPr>
        <w:t xml:space="preserve">with triggered BFR </w:t>
      </w:r>
    </w:p>
    <w:p w:rsidR="000055D3" w:rsidRDefault="000055D3" w:rsidP="000055D3">
      <w:pPr>
        <w:overflowPunct/>
        <w:autoSpaceDE/>
        <w:autoSpaceDN/>
        <w:adjustRightInd/>
        <w:spacing w:afterLines="50" w:after="120"/>
        <w:ind w:left="644"/>
        <w:jc w:val="both"/>
        <w:textAlignment w:val="auto"/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 xml:space="preserve">In this case, the radio link for </w:t>
      </w:r>
      <w:r w:rsidR="00AC2614">
        <w:rPr>
          <w:rFonts w:eastAsia="宋体"/>
          <w:lang w:val="en-US" w:eastAsia="zh-CN"/>
        </w:rPr>
        <w:t>either</w:t>
      </w:r>
      <w:r>
        <w:rPr>
          <w:rFonts w:eastAsia="宋体"/>
          <w:lang w:val="en-US" w:eastAsia="zh-CN"/>
        </w:rPr>
        <w:t xml:space="preserve"> TRP </w:t>
      </w:r>
      <w:r w:rsidR="00AC2614">
        <w:rPr>
          <w:rFonts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</w:t>
      </w:r>
      <w:r w:rsidR="00AC2614">
        <w:rPr>
          <w:rFonts w:eastAsia="宋体"/>
          <w:lang w:val="en-US" w:eastAsia="zh-CN"/>
        </w:rPr>
        <w:t>poor</w:t>
      </w:r>
      <w:r>
        <w:rPr>
          <w:rFonts w:eastAsia="宋体"/>
          <w:lang w:val="en-US" w:eastAsia="zh-CN"/>
        </w:rPr>
        <w:t xml:space="preserve"> and BFR MAC CE </w:t>
      </w:r>
      <w:r w:rsidR="00940BC6">
        <w:rPr>
          <w:rFonts w:eastAsia="宋体"/>
          <w:lang w:val="en-US" w:eastAsia="zh-CN"/>
        </w:rPr>
        <w:t>may</w:t>
      </w:r>
      <w:r w:rsidR="00AC2614">
        <w:rPr>
          <w:rFonts w:eastAsia="宋体"/>
          <w:lang w:val="en-US" w:eastAsia="zh-CN"/>
        </w:rPr>
        <w:t xml:space="preserve"> fail to send to the network. So, it is better to initiate the </w:t>
      </w:r>
      <w:proofErr w:type="gramStart"/>
      <w:r w:rsidR="00AC2614">
        <w:rPr>
          <w:rFonts w:eastAsia="宋体"/>
          <w:lang w:val="en-US" w:eastAsia="zh-CN"/>
        </w:rPr>
        <w:t>Random Access</w:t>
      </w:r>
      <w:proofErr w:type="gramEnd"/>
      <w:r w:rsidR="00AC2614">
        <w:rPr>
          <w:rFonts w:eastAsia="宋体"/>
          <w:lang w:val="en-US" w:eastAsia="zh-CN"/>
        </w:rPr>
        <w:t xml:space="preserve"> procedure. </w:t>
      </w:r>
    </w:p>
    <w:p w:rsidR="000055D3" w:rsidRDefault="00D7350D" w:rsidP="000055D3">
      <w:pPr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 w:rsidR="000055D3">
        <w:rPr>
          <w:rFonts w:eastAsia="宋体" w:hint="eastAsia"/>
          <w:lang w:val="en-US" w:eastAsia="zh-CN"/>
        </w:rPr>
        <w:t>C</w:t>
      </w:r>
      <w:r w:rsidR="000055D3">
        <w:rPr>
          <w:rFonts w:eastAsia="宋体"/>
          <w:lang w:val="en-US" w:eastAsia="zh-CN"/>
        </w:rPr>
        <w:t>A-case</w:t>
      </w:r>
      <w:r>
        <w:rPr>
          <w:rFonts w:eastAsia="宋体"/>
          <w:lang w:val="en-US" w:eastAsia="zh-CN"/>
        </w:rPr>
        <w:t>:</w:t>
      </w:r>
      <w:r w:rsidR="000055D3">
        <w:rPr>
          <w:rFonts w:eastAsia="宋体"/>
          <w:lang w:val="en-US" w:eastAsia="zh-CN"/>
        </w:rPr>
        <w:t xml:space="preserve"> both TRPs </w:t>
      </w:r>
      <w:r w:rsidR="00C8791D">
        <w:rPr>
          <w:rFonts w:eastAsia="宋体"/>
          <w:lang w:val="en-US" w:eastAsia="zh-CN"/>
        </w:rPr>
        <w:t xml:space="preserve">with triggered BFR </w:t>
      </w:r>
      <w:r w:rsidR="000055D3">
        <w:rPr>
          <w:rFonts w:eastAsia="宋体"/>
          <w:lang w:val="en-US" w:eastAsia="zh-CN"/>
        </w:rPr>
        <w:t>belong to a same serving cell</w:t>
      </w:r>
    </w:p>
    <w:p w:rsidR="00AC2614" w:rsidRDefault="00AC2614" w:rsidP="00AC2614">
      <w:pPr>
        <w:overflowPunct/>
        <w:autoSpaceDE/>
        <w:autoSpaceDN/>
        <w:adjustRightInd/>
        <w:spacing w:afterLines="50" w:after="120"/>
        <w:ind w:left="644"/>
        <w:jc w:val="both"/>
        <w:textAlignment w:val="auto"/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In this case, UL-SCH resources from another serving cell with good radio link quality can be used for TRP BFR MAC CE transmission.</w:t>
      </w:r>
    </w:p>
    <w:p w:rsidR="000055D3" w:rsidRDefault="00D7350D" w:rsidP="000055D3">
      <w:pPr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 w:rsidR="000055D3">
        <w:rPr>
          <w:rFonts w:eastAsia="宋体"/>
          <w:lang w:val="en-US" w:eastAsia="zh-CN"/>
        </w:rPr>
        <w:t>Non-CA case</w:t>
      </w:r>
      <w:r>
        <w:rPr>
          <w:rFonts w:eastAsia="宋体"/>
          <w:lang w:val="en-US" w:eastAsia="zh-CN"/>
        </w:rPr>
        <w:t>:</w:t>
      </w:r>
      <w:r w:rsidR="000055D3">
        <w:rPr>
          <w:rFonts w:eastAsia="宋体"/>
          <w:lang w:val="en-US" w:eastAsia="zh-CN"/>
        </w:rPr>
        <w:t xml:space="preserve"> one TRP </w:t>
      </w:r>
      <w:r w:rsidR="00C8791D">
        <w:rPr>
          <w:rFonts w:eastAsia="宋体"/>
          <w:lang w:val="en-US" w:eastAsia="zh-CN"/>
        </w:rPr>
        <w:t xml:space="preserve">with triggered BFR </w:t>
      </w:r>
      <w:r w:rsidR="000055D3">
        <w:rPr>
          <w:rFonts w:eastAsia="宋体"/>
          <w:lang w:val="en-US" w:eastAsia="zh-CN"/>
        </w:rPr>
        <w:t xml:space="preserve">belongs to a serving cell while the other TRP </w:t>
      </w:r>
      <w:r>
        <w:rPr>
          <w:rFonts w:eastAsia="宋体"/>
          <w:lang w:val="en-US" w:eastAsia="zh-CN"/>
        </w:rPr>
        <w:t xml:space="preserve">without trigger BFR </w:t>
      </w:r>
      <w:r w:rsidR="000055D3">
        <w:rPr>
          <w:rFonts w:eastAsia="宋体"/>
          <w:lang w:val="en-US" w:eastAsia="zh-CN"/>
        </w:rPr>
        <w:t>belongs to a non-serving cell</w:t>
      </w:r>
    </w:p>
    <w:p w:rsidR="00AC2614" w:rsidRDefault="00AC2614" w:rsidP="00AC2614">
      <w:pPr>
        <w:overflowPunct/>
        <w:autoSpaceDE/>
        <w:autoSpaceDN/>
        <w:adjustRightInd/>
        <w:spacing w:afterLines="50" w:after="120"/>
        <w:ind w:left="644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case, </w:t>
      </w:r>
      <w:r w:rsidR="00C8791D">
        <w:rPr>
          <w:rFonts w:eastAsia="宋体"/>
          <w:lang w:val="en-US" w:eastAsia="zh-CN"/>
        </w:rPr>
        <w:t xml:space="preserve">the radio link for the TRP of the serving cell is poor and the </w:t>
      </w:r>
      <w:proofErr w:type="gramStart"/>
      <w:r w:rsidR="00C8791D">
        <w:rPr>
          <w:rFonts w:eastAsia="宋体"/>
          <w:lang w:val="en-US" w:eastAsia="zh-CN"/>
        </w:rPr>
        <w:t>Random Access</w:t>
      </w:r>
      <w:proofErr w:type="gramEnd"/>
      <w:r w:rsidR="00C8791D">
        <w:rPr>
          <w:rFonts w:eastAsia="宋体"/>
          <w:lang w:val="en-US" w:eastAsia="zh-CN"/>
        </w:rPr>
        <w:t xml:space="preserve"> procedure on the serving cell can be initiated according to exiting MAC procedure. On the other hand, BFR MAC CE can be transferred by the other TRP belong</w:t>
      </w:r>
      <w:r w:rsidR="00940BC6">
        <w:rPr>
          <w:rFonts w:eastAsia="宋体"/>
          <w:lang w:val="en-US" w:eastAsia="zh-CN"/>
        </w:rPr>
        <w:t>ing</w:t>
      </w:r>
      <w:r w:rsidR="00C8791D">
        <w:rPr>
          <w:rFonts w:eastAsia="宋体"/>
          <w:lang w:val="en-US" w:eastAsia="zh-CN"/>
        </w:rPr>
        <w:t xml:space="preserve"> to a non-serving cell if no BFR is triggered for this TRP. From this view, the MAC entity will not initiate the </w:t>
      </w:r>
      <w:proofErr w:type="gramStart"/>
      <w:r w:rsidR="00C8791D">
        <w:rPr>
          <w:rFonts w:eastAsia="宋体"/>
          <w:lang w:val="en-US" w:eastAsia="zh-CN"/>
        </w:rPr>
        <w:t>Random Access</w:t>
      </w:r>
      <w:proofErr w:type="gramEnd"/>
      <w:r w:rsidR="00C8791D">
        <w:rPr>
          <w:rFonts w:eastAsia="宋体"/>
          <w:lang w:val="en-US" w:eastAsia="zh-CN"/>
        </w:rPr>
        <w:t xml:space="preserve"> procedure.</w:t>
      </w:r>
    </w:p>
    <w:p w:rsidR="00D7350D" w:rsidRDefault="00D7350D" w:rsidP="00D7350D">
      <w:pPr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Non-CA case: one TRP with triggered BFR belongs to a non-serving cell while the other TRP</w:t>
      </w:r>
      <w:r w:rsidRPr="00D7350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without trigger BFR belongs to a serving cell</w:t>
      </w:r>
    </w:p>
    <w:p w:rsidR="00D7350D" w:rsidRPr="00D7350D" w:rsidRDefault="00D7350D" w:rsidP="00AC2614">
      <w:pPr>
        <w:overflowPunct/>
        <w:autoSpaceDE/>
        <w:autoSpaceDN/>
        <w:adjustRightInd/>
        <w:spacing w:afterLines="50" w:after="120"/>
        <w:ind w:left="644"/>
        <w:jc w:val="both"/>
        <w:textAlignment w:val="auto"/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In this case, UL-SCH resources from the TRP without trigger BFR can be used for TRP BFR MAC CE transmission.</w:t>
      </w:r>
    </w:p>
    <w:p w:rsidR="000055D3" w:rsidRDefault="00D7350D" w:rsidP="000055D3">
      <w:pPr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 w:rsidR="000055D3">
        <w:rPr>
          <w:rFonts w:eastAsia="宋体" w:hint="eastAsia"/>
          <w:lang w:val="en-US" w:eastAsia="zh-CN"/>
        </w:rPr>
        <w:t>C</w:t>
      </w:r>
      <w:r w:rsidR="000055D3">
        <w:rPr>
          <w:rFonts w:eastAsia="宋体"/>
          <w:lang w:val="en-US" w:eastAsia="zh-CN"/>
        </w:rPr>
        <w:t>A-case</w:t>
      </w:r>
      <w:r>
        <w:rPr>
          <w:rFonts w:eastAsia="宋体"/>
          <w:lang w:val="en-US" w:eastAsia="zh-CN"/>
        </w:rPr>
        <w:t>:</w:t>
      </w:r>
      <w:r w:rsidR="000055D3">
        <w:rPr>
          <w:rFonts w:eastAsia="宋体"/>
          <w:lang w:val="en-US" w:eastAsia="zh-CN"/>
        </w:rPr>
        <w:t xml:space="preserve"> one TRP </w:t>
      </w:r>
      <w:r w:rsidR="00C8791D">
        <w:rPr>
          <w:rFonts w:eastAsia="宋体"/>
          <w:lang w:val="en-US" w:eastAsia="zh-CN"/>
        </w:rPr>
        <w:t xml:space="preserve">with triggered BFR </w:t>
      </w:r>
      <w:r w:rsidR="000055D3">
        <w:rPr>
          <w:rFonts w:eastAsia="宋体"/>
          <w:lang w:val="en-US" w:eastAsia="zh-CN"/>
        </w:rPr>
        <w:t>belongs to a serving cell while the other TRP belongs to a non-serving cell</w:t>
      </w:r>
    </w:p>
    <w:p w:rsidR="00C8791D" w:rsidRDefault="00C8791D" w:rsidP="00C8791D">
      <w:pPr>
        <w:overflowPunct/>
        <w:autoSpaceDE/>
        <w:autoSpaceDN/>
        <w:adjustRightInd/>
        <w:spacing w:afterLines="50" w:after="120"/>
        <w:ind w:left="644"/>
        <w:jc w:val="both"/>
        <w:textAlignment w:val="auto"/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In this case, UL-SCH resources from another serving cell with good radio link quality can be used for TRP BFR MAC CE transmission.</w:t>
      </w:r>
    </w:p>
    <w:p w:rsidR="005B6F48" w:rsidRDefault="00D7350D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 w:rsidRPr="00D7350D">
        <w:rPr>
          <w:rFonts w:eastAsia="宋体"/>
          <w:lang w:val="en-US" w:eastAsia="zh-CN"/>
        </w:rPr>
        <w:t>Based on these,</w:t>
      </w:r>
      <w:r>
        <w:rPr>
          <w:rFonts w:eastAsia="宋体"/>
          <w:lang w:val="en-US" w:eastAsia="zh-CN"/>
        </w:rPr>
        <w:t xml:space="preserve"> for CA-case, a BFRQ framework for TRP-specific BFR based on Rel.16 </w:t>
      </w: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BFR BFRQ can be used for beam failure recovery</w:t>
      </w:r>
      <w:r w:rsidR="005B6F48">
        <w:rPr>
          <w:rFonts w:eastAsia="宋体"/>
          <w:lang w:val="en-US" w:eastAsia="zh-CN"/>
        </w:rPr>
        <w:t>, as in Proposal 3</w:t>
      </w:r>
      <w:r>
        <w:rPr>
          <w:rFonts w:eastAsia="宋体"/>
          <w:lang w:val="en-US" w:eastAsia="zh-CN"/>
        </w:rPr>
        <w:t xml:space="preserve">. </w:t>
      </w:r>
    </w:p>
    <w:p w:rsidR="00D7350D" w:rsidRPr="00D7350D" w:rsidRDefault="00D7350D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non-CA cases, the Random Access procedure is initiated if both TRPs have triggered BFR (case 1)); a BFRQ framework for TRP-specific BFR based on Rel.16 </w:t>
      </w:r>
      <w:proofErr w:type="spellStart"/>
      <w:r>
        <w:rPr>
          <w:rFonts w:eastAsia="宋体"/>
          <w:lang w:val="en-US" w:eastAsia="zh-CN"/>
        </w:rPr>
        <w:t>SCell</w:t>
      </w:r>
      <w:proofErr w:type="spellEnd"/>
      <w:r>
        <w:rPr>
          <w:rFonts w:eastAsia="宋体"/>
          <w:lang w:val="en-US" w:eastAsia="zh-CN"/>
        </w:rPr>
        <w:t xml:space="preserve"> BFR BFRQ can be used for beam failure recovery</w:t>
      </w:r>
      <w:r w:rsidR="005B6F48">
        <w:rPr>
          <w:rFonts w:eastAsia="宋体"/>
          <w:lang w:val="en-US" w:eastAsia="zh-CN"/>
        </w:rPr>
        <w:t xml:space="preserve"> if one TRP with triggered BFR belongs to a non-serving cell while the other TRP</w:t>
      </w:r>
      <w:r w:rsidR="005B6F48" w:rsidRPr="00D7350D">
        <w:rPr>
          <w:rFonts w:eastAsia="宋体"/>
          <w:lang w:val="en-US" w:eastAsia="zh-CN"/>
        </w:rPr>
        <w:t xml:space="preserve"> </w:t>
      </w:r>
      <w:r w:rsidR="005B6F48">
        <w:rPr>
          <w:rFonts w:eastAsia="宋体"/>
          <w:lang w:val="en-US" w:eastAsia="zh-CN"/>
        </w:rPr>
        <w:t>without trigger BFR belongs to a serving cell (case 4)), as in Proposal 3; the UE behavior needs more discussions if one TRP with triggered BFR belongs to a serving cell while the other TRP without trigger BFR belongs to a non-serving cell (case 3)).</w:t>
      </w:r>
    </w:p>
    <w:p w:rsidR="007F29DB" w:rsidRPr="007F29DB" w:rsidRDefault="007F29DB" w:rsidP="007F29DB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 xml:space="preserve">Proposal 4: </w:t>
      </w:r>
      <w:r w:rsidR="008D329A">
        <w:rPr>
          <w:rFonts w:eastAsia="宋体"/>
          <w:b/>
          <w:lang w:val="en-US" w:eastAsia="zh-CN"/>
        </w:rPr>
        <w:t>In case of non-CA,</w:t>
      </w:r>
      <w:r w:rsidR="008D329A" w:rsidRPr="007F29DB">
        <w:rPr>
          <w:rFonts w:eastAsia="宋体"/>
          <w:b/>
          <w:lang w:val="en-US" w:eastAsia="zh-CN"/>
        </w:rPr>
        <w:t xml:space="preserve"> </w:t>
      </w:r>
      <w:r w:rsidR="008D329A">
        <w:rPr>
          <w:rFonts w:eastAsia="宋体"/>
          <w:b/>
          <w:lang w:val="en-US" w:eastAsia="zh-CN"/>
        </w:rPr>
        <w:t xml:space="preserve">the </w:t>
      </w:r>
      <w:proofErr w:type="gramStart"/>
      <w:r w:rsidRPr="007F29DB">
        <w:rPr>
          <w:rFonts w:eastAsia="宋体"/>
          <w:b/>
          <w:lang w:val="en-US" w:eastAsia="zh-CN"/>
        </w:rPr>
        <w:t>Random Access</w:t>
      </w:r>
      <w:proofErr w:type="gramEnd"/>
      <w:r w:rsidRPr="007F29DB">
        <w:rPr>
          <w:rFonts w:eastAsia="宋体"/>
          <w:b/>
          <w:lang w:val="en-US" w:eastAsia="zh-CN"/>
        </w:rPr>
        <w:t xml:space="preserve"> procedure is triggered if both TRPs have </w:t>
      </w:r>
      <w:r w:rsidR="00C8791D">
        <w:rPr>
          <w:rFonts w:eastAsia="宋体"/>
          <w:b/>
          <w:lang w:val="en-US" w:eastAsia="zh-CN"/>
        </w:rPr>
        <w:t>triggered BFR</w:t>
      </w:r>
      <w:r w:rsidRPr="007F29DB">
        <w:rPr>
          <w:rFonts w:eastAsia="宋体"/>
          <w:b/>
          <w:lang w:val="en-US" w:eastAsia="zh-CN"/>
        </w:rPr>
        <w:t xml:space="preserve">. </w:t>
      </w:r>
      <w:r w:rsidR="008D329A">
        <w:rPr>
          <w:rFonts w:eastAsia="宋体"/>
          <w:b/>
          <w:lang w:val="en-US" w:eastAsia="zh-CN"/>
        </w:rPr>
        <w:t xml:space="preserve">FFS if one TRP with </w:t>
      </w:r>
      <w:r w:rsidR="002F3EBF">
        <w:rPr>
          <w:rFonts w:eastAsia="宋体"/>
          <w:b/>
          <w:lang w:val="en-US" w:eastAsia="zh-CN"/>
        </w:rPr>
        <w:t>triggered BFR belongs to a serving cell while the other TRP without triggered BFR belongs to a non-serving cell.</w:t>
      </w:r>
    </w:p>
    <w:bookmarkEnd w:id="6"/>
    <w:bookmarkEnd w:id="7"/>
    <w:bookmarkEnd w:id="8"/>
    <w:bookmarkEnd w:id="9"/>
    <w:p w:rsidR="00877A98" w:rsidRPr="00A86BDD" w:rsidRDefault="00877A98" w:rsidP="00A85871">
      <w:pPr>
        <w:pStyle w:val="1"/>
        <w:spacing w:before="0" w:after="0" w:line="360" w:lineRule="auto"/>
        <w:jc w:val="both"/>
        <w:rPr>
          <w:rFonts w:eastAsia="宋体"/>
          <w:lang w:eastAsia="zh-CN"/>
        </w:rPr>
      </w:pPr>
      <w:r w:rsidRPr="00A86BDD">
        <w:rPr>
          <w:rFonts w:eastAsia="宋体"/>
          <w:lang w:eastAsia="zh-CN"/>
        </w:rPr>
        <w:t>Conclusion</w:t>
      </w:r>
    </w:p>
    <w:p w:rsidR="00B17C56" w:rsidRPr="004E1D52" w:rsidRDefault="006D60DF" w:rsidP="00B17C56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bookmarkStart w:id="10" w:name="OLE_LINK3"/>
      <w:r w:rsidRPr="004E1D52">
        <w:rPr>
          <w:rFonts w:eastAsia="宋体"/>
          <w:lang w:val="en-US" w:eastAsia="zh-CN"/>
        </w:rPr>
        <w:t xml:space="preserve">In this contribution, </w:t>
      </w:r>
      <w:r w:rsidR="00E91E43" w:rsidRPr="004E1D52">
        <w:rPr>
          <w:rFonts w:eastAsia="宋体"/>
          <w:lang w:val="en-US" w:eastAsia="zh-CN"/>
        </w:rPr>
        <w:t>we have some discussions on</w:t>
      </w:r>
      <w:r w:rsidR="002F3EBF" w:rsidRPr="002F3EBF">
        <w:rPr>
          <w:rFonts w:eastAsia="宋体"/>
          <w:lang w:val="en-US" w:eastAsia="zh-CN"/>
        </w:rPr>
        <w:t xml:space="preserve"> </w:t>
      </w:r>
      <w:r w:rsidR="002F3EBF">
        <w:rPr>
          <w:rFonts w:eastAsia="宋体"/>
          <w:lang w:val="en-US" w:eastAsia="zh-CN"/>
        </w:rPr>
        <w:t xml:space="preserve">the </w:t>
      </w:r>
      <w:r w:rsidR="002F3EBF" w:rsidRPr="002E6E9D">
        <w:rPr>
          <w:rFonts w:eastAsia="宋体"/>
          <w:lang w:val="en-US" w:eastAsia="zh-CN"/>
        </w:rPr>
        <w:t>RAN2 impacts of beam failure detection</w:t>
      </w:r>
      <w:r w:rsidR="002F3EBF">
        <w:rPr>
          <w:rFonts w:eastAsia="宋体"/>
          <w:lang w:val="en-US" w:eastAsia="zh-CN"/>
        </w:rPr>
        <w:t>/</w:t>
      </w:r>
      <w:r w:rsidR="002F3EBF" w:rsidRPr="002E6E9D">
        <w:rPr>
          <w:rFonts w:eastAsia="宋体"/>
          <w:lang w:val="en-US" w:eastAsia="zh-CN"/>
        </w:rPr>
        <w:t>recovery</w:t>
      </w:r>
      <w:r w:rsidR="002F3EBF">
        <w:rPr>
          <w:rFonts w:eastAsia="宋体"/>
          <w:lang w:val="en-US" w:eastAsia="zh-CN"/>
        </w:rPr>
        <w:t xml:space="preserve"> for </w:t>
      </w:r>
      <w:proofErr w:type="spellStart"/>
      <w:r w:rsidR="002F3EBF">
        <w:rPr>
          <w:rFonts w:eastAsia="宋体"/>
          <w:lang w:val="en-US" w:eastAsia="zh-CN"/>
        </w:rPr>
        <w:t>mTRP</w:t>
      </w:r>
      <w:proofErr w:type="spellEnd"/>
      <w:r w:rsidR="004E1D52" w:rsidRPr="00BB7CF4">
        <w:rPr>
          <w:rFonts w:eastAsia="宋体"/>
          <w:lang w:val="en-US" w:eastAsia="zh-CN"/>
        </w:rPr>
        <w:t xml:space="preserve"> </w:t>
      </w:r>
      <w:r w:rsidR="004E1D52">
        <w:rPr>
          <w:rFonts w:eastAsia="宋体"/>
          <w:lang w:val="en-US" w:eastAsia="zh-CN"/>
        </w:rPr>
        <w:t>and the following observations and proposals are made:</w:t>
      </w:r>
    </w:p>
    <w:p w:rsidR="004100A1" w:rsidRDefault="004100A1" w:rsidP="004100A1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 xml:space="preserve">Proposal 1: Introduce TRP-specific counter </w:t>
      </w:r>
      <w:r>
        <w:rPr>
          <w:rFonts w:eastAsia="宋体"/>
          <w:b/>
          <w:lang w:val="en-US" w:eastAsia="zh-CN"/>
        </w:rPr>
        <w:t xml:space="preserve">in MAC procedure and </w:t>
      </w:r>
      <w:r w:rsidRPr="007F29DB">
        <w:rPr>
          <w:rFonts w:eastAsia="宋体"/>
          <w:b/>
          <w:lang w:val="en-US" w:eastAsia="zh-CN"/>
        </w:rPr>
        <w:t xml:space="preserve">TRP-specific beam failure </w:t>
      </w:r>
      <w:r>
        <w:rPr>
          <w:rFonts w:eastAsia="宋体"/>
          <w:b/>
          <w:lang w:val="en-US" w:eastAsia="zh-CN"/>
        </w:rPr>
        <w:t>is detected by</w:t>
      </w:r>
      <w:r w:rsidRPr="007F29DB">
        <w:rPr>
          <w:rFonts w:eastAsia="宋体"/>
          <w:b/>
          <w:lang w:val="en-US" w:eastAsia="zh-CN"/>
        </w:rPr>
        <w:t xml:space="preserve"> count</w:t>
      </w:r>
      <w:r>
        <w:rPr>
          <w:rFonts w:eastAsia="宋体"/>
          <w:b/>
          <w:lang w:val="en-US" w:eastAsia="zh-CN"/>
        </w:rPr>
        <w:t>ing</w:t>
      </w:r>
      <w:r w:rsidRPr="007F29DB">
        <w:rPr>
          <w:rFonts w:eastAsia="宋体"/>
          <w:b/>
          <w:lang w:val="en-US" w:eastAsia="zh-CN"/>
        </w:rPr>
        <w:t xml:space="preserve"> </w:t>
      </w:r>
      <w:r w:rsidRPr="004100A1">
        <w:rPr>
          <w:rFonts w:eastAsia="宋体"/>
          <w:b/>
          <w:lang w:val="en-US" w:eastAsia="zh-CN"/>
        </w:rPr>
        <w:t xml:space="preserve">the number of instances indicating </w:t>
      </w:r>
      <w:r w:rsidRPr="007F29DB">
        <w:rPr>
          <w:rFonts w:eastAsia="宋体"/>
          <w:b/>
          <w:lang w:val="en-US" w:eastAsia="zh-CN"/>
        </w:rPr>
        <w:t xml:space="preserve">BFD-RS set index from the </w:t>
      </w:r>
      <w:r>
        <w:rPr>
          <w:rFonts w:eastAsia="宋体"/>
          <w:b/>
          <w:lang w:val="en-US" w:eastAsia="zh-CN"/>
        </w:rPr>
        <w:t>physical layer</w:t>
      </w:r>
      <w:r w:rsidRPr="007F29DB">
        <w:rPr>
          <w:rFonts w:eastAsia="宋体"/>
          <w:b/>
          <w:lang w:val="en-US" w:eastAsia="zh-CN"/>
        </w:rPr>
        <w:t>.</w:t>
      </w:r>
    </w:p>
    <w:p w:rsidR="002F3EBF" w:rsidRPr="007F29DB" w:rsidRDefault="002F3EBF" w:rsidP="002F3EB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>Proposal 2: Introduce TRP-specific timer to support TRP-specific beam failure detection.</w:t>
      </w:r>
    </w:p>
    <w:p w:rsidR="002F3EBF" w:rsidRPr="007F29DB" w:rsidRDefault="002F3EBF" w:rsidP="002F3EB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 xml:space="preserve">Proposal 3: </w:t>
      </w:r>
      <w:r>
        <w:rPr>
          <w:rFonts w:eastAsia="宋体"/>
          <w:b/>
          <w:lang w:val="en-US" w:eastAsia="zh-CN"/>
        </w:rPr>
        <w:t>I</w:t>
      </w:r>
      <w:r w:rsidRPr="00900A0F">
        <w:rPr>
          <w:rFonts w:eastAsia="宋体"/>
          <w:b/>
          <w:lang w:val="en-US" w:eastAsia="zh-CN"/>
        </w:rPr>
        <w:t xml:space="preserve">f at least one BFR has been triggered and not cancelled for a TRP, </w:t>
      </w:r>
      <w:r>
        <w:rPr>
          <w:rFonts w:eastAsia="宋体"/>
          <w:b/>
          <w:lang w:val="en-US" w:eastAsia="zh-CN"/>
        </w:rPr>
        <w:t xml:space="preserve">MAC entity can generate </w:t>
      </w:r>
      <w:r w:rsidRPr="00900A0F">
        <w:rPr>
          <w:rFonts w:eastAsia="宋体"/>
          <w:b/>
          <w:lang w:val="en-US" w:eastAsia="zh-CN"/>
        </w:rPr>
        <w:t xml:space="preserve">BFR MAC CE </w:t>
      </w:r>
      <w:r w:rsidRPr="007F29DB">
        <w:rPr>
          <w:rFonts w:eastAsia="宋体"/>
          <w:b/>
          <w:lang w:val="en-US" w:eastAsia="zh-CN"/>
        </w:rPr>
        <w:t>to carry TRP-specific beam failure information</w:t>
      </w:r>
      <w:r>
        <w:rPr>
          <w:rFonts w:eastAsia="宋体"/>
          <w:b/>
          <w:lang w:val="en-US" w:eastAsia="zh-CN"/>
        </w:rPr>
        <w:t xml:space="preserve"> or</w:t>
      </w:r>
      <w:r w:rsidRPr="00900A0F">
        <w:rPr>
          <w:rFonts w:eastAsia="宋体"/>
          <w:b/>
          <w:lang w:val="en-US" w:eastAsia="zh-CN"/>
        </w:rPr>
        <w:t xml:space="preserve"> can trigger SR for TRP beam failure recovery</w:t>
      </w:r>
      <w:r w:rsidRPr="007F29DB">
        <w:rPr>
          <w:rFonts w:eastAsia="宋体"/>
          <w:b/>
          <w:lang w:val="en-US" w:eastAsia="zh-CN"/>
        </w:rPr>
        <w:t>.</w:t>
      </w:r>
    </w:p>
    <w:p w:rsidR="002F3EBF" w:rsidRDefault="002F3EBF" w:rsidP="002F3EB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lastRenderedPageBreak/>
        <w:t>Proposal 3</w:t>
      </w:r>
      <w:r>
        <w:rPr>
          <w:rFonts w:eastAsia="宋体"/>
          <w:b/>
          <w:lang w:val="en-US" w:eastAsia="zh-CN"/>
        </w:rPr>
        <w:t>bis</w:t>
      </w:r>
      <w:r w:rsidRPr="007F29DB">
        <w:rPr>
          <w:rFonts w:eastAsia="宋体"/>
          <w:b/>
          <w:lang w:val="en-US" w:eastAsia="zh-CN"/>
        </w:rPr>
        <w:t>: Rel-16 BFR MAC CEs are used as the baseline to carry TRP-specific beam failure information including information of failed CC indices, indication of a single TRP failure, one new candidate beam for the failed TRP/CC (if found), and whether new candidate beam is found.</w:t>
      </w:r>
    </w:p>
    <w:p w:rsidR="002F3EBF" w:rsidRPr="007F29DB" w:rsidRDefault="002F3EBF" w:rsidP="002F3EBF">
      <w:pPr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lang w:val="en-US" w:eastAsia="zh-CN"/>
        </w:rPr>
      </w:pPr>
      <w:r w:rsidRPr="007F29DB">
        <w:rPr>
          <w:rFonts w:eastAsia="宋体"/>
          <w:b/>
          <w:lang w:val="en-US" w:eastAsia="zh-CN"/>
        </w:rPr>
        <w:t xml:space="preserve">Proposal 4: </w:t>
      </w:r>
      <w:r>
        <w:rPr>
          <w:rFonts w:eastAsia="宋体"/>
          <w:b/>
          <w:lang w:val="en-US" w:eastAsia="zh-CN"/>
        </w:rPr>
        <w:t>In case of non-CA,</w:t>
      </w:r>
      <w:r w:rsidRPr="007F29DB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 xml:space="preserve">the </w:t>
      </w:r>
      <w:proofErr w:type="gramStart"/>
      <w:r w:rsidRPr="007F29DB">
        <w:rPr>
          <w:rFonts w:eastAsia="宋体"/>
          <w:b/>
          <w:lang w:val="en-US" w:eastAsia="zh-CN"/>
        </w:rPr>
        <w:t>Random Access</w:t>
      </w:r>
      <w:proofErr w:type="gramEnd"/>
      <w:r w:rsidRPr="007F29DB">
        <w:rPr>
          <w:rFonts w:eastAsia="宋体"/>
          <w:b/>
          <w:lang w:val="en-US" w:eastAsia="zh-CN"/>
        </w:rPr>
        <w:t xml:space="preserve"> procedure is triggered if both TRPs have </w:t>
      </w:r>
      <w:r>
        <w:rPr>
          <w:rFonts w:eastAsia="宋体"/>
          <w:b/>
          <w:lang w:val="en-US" w:eastAsia="zh-CN"/>
        </w:rPr>
        <w:t>triggered BFR</w:t>
      </w:r>
      <w:r w:rsidRPr="007F29DB">
        <w:rPr>
          <w:rFonts w:eastAsia="宋体"/>
          <w:b/>
          <w:lang w:val="en-US" w:eastAsia="zh-CN"/>
        </w:rPr>
        <w:t xml:space="preserve">. </w:t>
      </w:r>
      <w:r>
        <w:rPr>
          <w:rFonts w:eastAsia="宋体"/>
          <w:b/>
          <w:lang w:val="en-US" w:eastAsia="zh-CN"/>
        </w:rPr>
        <w:t>FFS if one TRP with triggered BFR belongs to a serving cell while the other TRP without triggered BFR belongs to a non-serving cell.</w:t>
      </w:r>
    </w:p>
    <w:p w:rsidR="003A534E" w:rsidRPr="00784957" w:rsidRDefault="003A534E" w:rsidP="00A85871">
      <w:pPr>
        <w:pStyle w:val="1"/>
        <w:spacing w:before="0" w:after="0" w:line="360" w:lineRule="auto"/>
        <w:jc w:val="both"/>
        <w:rPr>
          <w:lang w:eastAsia="zh-CN"/>
        </w:rPr>
      </w:pPr>
      <w:r w:rsidRPr="00784957">
        <w:t>References</w:t>
      </w:r>
    </w:p>
    <w:bookmarkEnd w:id="10"/>
    <w:p w:rsidR="00A5071D" w:rsidRDefault="00A360DA" w:rsidP="002D2C5E">
      <w:pPr>
        <w:numPr>
          <w:ilvl w:val="0"/>
          <w:numId w:val="4"/>
        </w:numPr>
        <w:spacing w:after="0" w:line="360" w:lineRule="auto"/>
        <w:jc w:val="both"/>
        <w:rPr>
          <w:rFonts w:eastAsia="宋体"/>
          <w:lang w:eastAsia="zh-CN"/>
        </w:rPr>
      </w:pPr>
      <w:r w:rsidRPr="00C7525C">
        <w:rPr>
          <w:rFonts w:eastAsia="宋体"/>
          <w:lang w:eastAsia="zh-CN"/>
        </w:rPr>
        <w:t xml:space="preserve"> </w:t>
      </w:r>
      <w:bookmarkStart w:id="11" w:name="_Ref78277554"/>
      <w:r w:rsidR="00A5071D" w:rsidRPr="00C7525C">
        <w:rPr>
          <w:rFonts w:eastAsia="宋体"/>
          <w:lang w:eastAsia="zh-CN"/>
        </w:rPr>
        <w:t>Chairman</w:t>
      </w:r>
      <w:r w:rsidR="002E6E9D">
        <w:rPr>
          <w:rFonts w:eastAsia="宋体"/>
          <w:lang w:eastAsia="zh-CN"/>
        </w:rPr>
        <w:t>’s</w:t>
      </w:r>
      <w:r w:rsidR="00A5071D" w:rsidRPr="00C7525C">
        <w:rPr>
          <w:rFonts w:eastAsia="宋体"/>
          <w:lang w:eastAsia="zh-CN"/>
        </w:rPr>
        <w:t xml:space="preserve"> Notes, RAN</w:t>
      </w:r>
      <w:r w:rsidR="002E6E9D">
        <w:rPr>
          <w:rFonts w:eastAsia="宋体"/>
          <w:lang w:eastAsia="zh-CN"/>
        </w:rPr>
        <w:t>1</w:t>
      </w:r>
      <w:r w:rsidR="00A5071D" w:rsidRPr="00C7525C">
        <w:rPr>
          <w:rFonts w:eastAsia="宋体"/>
          <w:lang w:eastAsia="zh-CN"/>
        </w:rPr>
        <w:t xml:space="preserve"> </w:t>
      </w:r>
      <w:r w:rsidR="002E6E9D">
        <w:rPr>
          <w:rFonts w:eastAsia="宋体"/>
          <w:lang w:eastAsia="zh-CN"/>
        </w:rPr>
        <w:t>#103-e</w:t>
      </w:r>
      <w:bookmarkEnd w:id="11"/>
    </w:p>
    <w:p w:rsidR="005D2BBC" w:rsidRDefault="005D2BBC" w:rsidP="005D2BBC">
      <w:pPr>
        <w:numPr>
          <w:ilvl w:val="0"/>
          <w:numId w:val="4"/>
        </w:numPr>
        <w:spacing w:after="0" w:line="360" w:lineRule="auto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bookmarkStart w:id="12" w:name="_Ref71138081"/>
      <w:bookmarkStart w:id="13" w:name="_Ref78277558"/>
      <w:r w:rsidRPr="00C7525C">
        <w:rPr>
          <w:rFonts w:eastAsia="宋体"/>
          <w:lang w:eastAsia="zh-CN"/>
        </w:rPr>
        <w:t>Chairman</w:t>
      </w:r>
      <w:r w:rsidR="002E6E9D">
        <w:rPr>
          <w:rFonts w:eastAsia="宋体"/>
          <w:lang w:eastAsia="zh-CN"/>
        </w:rPr>
        <w:t>’s</w:t>
      </w:r>
      <w:r w:rsidRPr="00C7525C">
        <w:rPr>
          <w:rFonts w:eastAsia="宋体"/>
          <w:lang w:eastAsia="zh-CN"/>
        </w:rPr>
        <w:t xml:space="preserve"> Notes, RAN</w:t>
      </w:r>
      <w:r w:rsidR="002E6E9D">
        <w:rPr>
          <w:rFonts w:eastAsia="宋体"/>
          <w:lang w:eastAsia="zh-CN"/>
        </w:rPr>
        <w:t>1 #103bis-e</w:t>
      </w:r>
      <w:bookmarkEnd w:id="13"/>
      <w:r w:rsidRPr="00C7525C">
        <w:rPr>
          <w:rFonts w:eastAsia="宋体"/>
          <w:lang w:eastAsia="zh-CN"/>
        </w:rPr>
        <w:t xml:space="preserve"> </w:t>
      </w:r>
      <w:bookmarkEnd w:id="12"/>
    </w:p>
    <w:p w:rsidR="00EF303F" w:rsidRPr="00C7525C" w:rsidRDefault="00B204C8" w:rsidP="005D2BBC">
      <w:pPr>
        <w:numPr>
          <w:ilvl w:val="0"/>
          <w:numId w:val="4"/>
        </w:numPr>
        <w:spacing w:after="0" w:line="360" w:lineRule="auto"/>
        <w:jc w:val="both"/>
        <w:rPr>
          <w:rFonts w:eastAsia="宋体"/>
          <w:lang w:eastAsia="zh-CN"/>
        </w:rPr>
      </w:pPr>
      <w:bookmarkStart w:id="14" w:name="_Ref71138085"/>
      <w:r>
        <w:rPr>
          <w:rFonts w:eastAsia="宋体"/>
          <w:lang w:eastAsia="zh-CN"/>
        </w:rPr>
        <w:t xml:space="preserve"> </w:t>
      </w:r>
      <w:bookmarkStart w:id="15" w:name="_Ref78277559"/>
      <w:r w:rsidRPr="00C7525C">
        <w:rPr>
          <w:rFonts w:eastAsia="宋体"/>
          <w:lang w:eastAsia="zh-CN"/>
        </w:rPr>
        <w:t>Chairman</w:t>
      </w:r>
      <w:r w:rsidR="002E6E9D">
        <w:rPr>
          <w:rFonts w:eastAsia="宋体"/>
          <w:lang w:eastAsia="zh-CN"/>
        </w:rPr>
        <w:t>’s</w:t>
      </w:r>
      <w:r w:rsidRPr="00C7525C">
        <w:rPr>
          <w:rFonts w:eastAsia="宋体"/>
          <w:lang w:eastAsia="zh-CN"/>
        </w:rPr>
        <w:t xml:space="preserve"> Notes, RAN</w:t>
      </w:r>
      <w:r w:rsidR="002E6E9D">
        <w:rPr>
          <w:rFonts w:eastAsia="宋体"/>
          <w:lang w:eastAsia="zh-CN"/>
        </w:rPr>
        <w:t>1</w:t>
      </w:r>
      <w:r w:rsidRPr="00C7525C">
        <w:rPr>
          <w:rFonts w:eastAsia="宋体"/>
          <w:lang w:eastAsia="zh-CN"/>
        </w:rPr>
        <w:t xml:space="preserve"> </w:t>
      </w:r>
      <w:r w:rsidR="002E6E9D">
        <w:rPr>
          <w:rFonts w:eastAsia="宋体"/>
          <w:lang w:eastAsia="zh-CN"/>
        </w:rPr>
        <w:t>#104-e</w:t>
      </w:r>
      <w:bookmarkEnd w:id="15"/>
      <w:r w:rsidR="002E6E9D">
        <w:rPr>
          <w:rFonts w:eastAsia="宋体"/>
          <w:lang w:eastAsia="zh-CN"/>
        </w:rPr>
        <w:t xml:space="preserve"> </w:t>
      </w:r>
    </w:p>
    <w:bookmarkEnd w:id="14"/>
    <w:p w:rsidR="00C931AB" w:rsidRPr="002F3EBF" w:rsidRDefault="005D2BBC" w:rsidP="002F3EBF">
      <w:pPr>
        <w:numPr>
          <w:ilvl w:val="0"/>
          <w:numId w:val="4"/>
        </w:numPr>
        <w:spacing w:after="0" w:line="360" w:lineRule="auto"/>
        <w:jc w:val="both"/>
        <w:rPr>
          <w:rFonts w:eastAsia="宋体"/>
          <w:lang w:eastAsia="zh-CN"/>
        </w:rPr>
      </w:pPr>
      <w:r w:rsidRPr="005D2BBC">
        <w:rPr>
          <w:rFonts w:eastAsia="宋体"/>
          <w:lang w:eastAsia="zh-CN"/>
        </w:rPr>
        <w:t xml:space="preserve"> </w:t>
      </w:r>
      <w:bookmarkStart w:id="16" w:name="_Ref78285498"/>
      <w:r w:rsidR="00141CBA">
        <w:rPr>
          <w:rFonts w:eastAsia="宋体"/>
          <w:lang w:eastAsia="zh-CN"/>
        </w:rPr>
        <w:t>TS38.321</w:t>
      </w:r>
      <w:bookmarkEnd w:id="16"/>
      <w:r w:rsidR="002F3EBF">
        <w:rPr>
          <w:rFonts w:eastAsia="宋体"/>
          <w:lang w:eastAsia="zh-CN"/>
        </w:rPr>
        <w:t xml:space="preserve"> </w:t>
      </w:r>
      <w:r w:rsidR="002F3EBF" w:rsidRPr="00447D7D">
        <w:t>Medium Access Control (MAC) protocol specification</w:t>
      </w:r>
    </w:p>
    <w:sectPr w:rsidR="00C931AB" w:rsidRPr="002F3EBF" w:rsidSect="00DA24A3">
      <w:footerReference w:type="default" r:id="rId8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BAE" w:rsidRDefault="00130BAE">
      <w:r>
        <w:separator/>
      </w:r>
    </w:p>
  </w:endnote>
  <w:endnote w:type="continuationSeparator" w:id="0">
    <w:p w:rsidR="00130BAE" w:rsidRDefault="0013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280" w:rsidRDefault="00A9128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BAE" w:rsidRDefault="00130BAE">
      <w:r>
        <w:separator/>
      </w:r>
    </w:p>
  </w:footnote>
  <w:footnote w:type="continuationSeparator" w:id="0">
    <w:p w:rsidR="00130BAE" w:rsidRDefault="00130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2812B716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EC5C9B"/>
    <w:multiLevelType w:val="multilevel"/>
    <w:tmpl w:val="2AEC5C9B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8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172CB"/>
    <w:multiLevelType w:val="hybridMultilevel"/>
    <w:tmpl w:val="9EF0FC6C"/>
    <w:lvl w:ilvl="0" w:tplc="26DAEF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0B1389"/>
    <w:multiLevelType w:val="hybridMultilevel"/>
    <w:tmpl w:val="68261824"/>
    <w:lvl w:ilvl="0" w:tplc="3C2EFF7A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7"/>
  </w:num>
  <w:num w:numId="5">
    <w:abstractNumId w:val="16"/>
  </w:num>
  <w:num w:numId="6">
    <w:abstractNumId w:val="14"/>
  </w:num>
  <w:num w:numId="7">
    <w:abstractNumId w:val="6"/>
  </w:num>
  <w:num w:numId="8">
    <w:abstractNumId w:val="16"/>
  </w:num>
  <w:num w:numId="9">
    <w:abstractNumId w:val="12"/>
  </w:num>
  <w:num w:numId="10">
    <w:abstractNumId w:val="1"/>
  </w:num>
  <w:num w:numId="11">
    <w:abstractNumId w:val="7"/>
  </w:num>
  <w:num w:numId="12">
    <w:abstractNumId w:val="4"/>
  </w:num>
  <w:num w:numId="13">
    <w:abstractNumId w:val="18"/>
  </w:num>
  <w:num w:numId="14">
    <w:abstractNumId w:val="16"/>
  </w:num>
  <w:num w:numId="15">
    <w:abstractNumId w:val="16"/>
  </w:num>
  <w:num w:numId="16">
    <w:abstractNumId w:val="5"/>
  </w:num>
  <w:num w:numId="17">
    <w:abstractNumId w:val="13"/>
  </w:num>
  <w:num w:numId="18">
    <w:abstractNumId w:val="0"/>
  </w:num>
  <w:num w:numId="19">
    <w:abstractNumId w:val="15"/>
  </w:num>
  <w:num w:numId="20">
    <w:abstractNumId w:val="2"/>
  </w:num>
  <w:num w:numId="2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2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EFF"/>
    <w:rsid w:val="00003FE4"/>
    <w:rsid w:val="000046FC"/>
    <w:rsid w:val="000049E6"/>
    <w:rsid w:val="000052A1"/>
    <w:rsid w:val="000055D3"/>
    <w:rsid w:val="0000595A"/>
    <w:rsid w:val="000059BB"/>
    <w:rsid w:val="000059D0"/>
    <w:rsid w:val="00005B55"/>
    <w:rsid w:val="0000607C"/>
    <w:rsid w:val="000063C5"/>
    <w:rsid w:val="00006E7C"/>
    <w:rsid w:val="00006F04"/>
    <w:rsid w:val="00006F86"/>
    <w:rsid w:val="00007109"/>
    <w:rsid w:val="000075BB"/>
    <w:rsid w:val="0001065C"/>
    <w:rsid w:val="000116BD"/>
    <w:rsid w:val="00012217"/>
    <w:rsid w:val="000122DC"/>
    <w:rsid w:val="00012B53"/>
    <w:rsid w:val="000131B5"/>
    <w:rsid w:val="00013490"/>
    <w:rsid w:val="00013738"/>
    <w:rsid w:val="000140FB"/>
    <w:rsid w:val="00014141"/>
    <w:rsid w:val="000145AE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E1B"/>
    <w:rsid w:val="00021042"/>
    <w:rsid w:val="000212A1"/>
    <w:rsid w:val="00021695"/>
    <w:rsid w:val="0002187C"/>
    <w:rsid w:val="00021907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75A"/>
    <w:rsid w:val="00024E02"/>
    <w:rsid w:val="000251DF"/>
    <w:rsid w:val="0002537F"/>
    <w:rsid w:val="00026757"/>
    <w:rsid w:val="00026904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6"/>
    <w:rsid w:val="00043D0C"/>
    <w:rsid w:val="00044123"/>
    <w:rsid w:val="00044985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C8D"/>
    <w:rsid w:val="00050C9B"/>
    <w:rsid w:val="00050DA6"/>
    <w:rsid w:val="00050DBE"/>
    <w:rsid w:val="00051183"/>
    <w:rsid w:val="00052286"/>
    <w:rsid w:val="0005285A"/>
    <w:rsid w:val="000529E2"/>
    <w:rsid w:val="00053083"/>
    <w:rsid w:val="0005317F"/>
    <w:rsid w:val="00053361"/>
    <w:rsid w:val="0005366B"/>
    <w:rsid w:val="0005399A"/>
    <w:rsid w:val="00053EAA"/>
    <w:rsid w:val="0005425A"/>
    <w:rsid w:val="000543F4"/>
    <w:rsid w:val="0005443B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423A"/>
    <w:rsid w:val="00064386"/>
    <w:rsid w:val="00064AEA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AD1"/>
    <w:rsid w:val="00074EFF"/>
    <w:rsid w:val="00075FA7"/>
    <w:rsid w:val="00076120"/>
    <w:rsid w:val="000761DE"/>
    <w:rsid w:val="000765A3"/>
    <w:rsid w:val="00077078"/>
    <w:rsid w:val="000775B6"/>
    <w:rsid w:val="00077985"/>
    <w:rsid w:val="00077F33"/>
    <w:rsid w:val="000800C0"/>
    <w:rsid w:val="0008021E"/>
    <w:rsid w:val="000803D0"/>
    <w:rsid w:val="00080C3A"/>
    <w:rsid w:val="000810A1"/>
    <w:rsid w:val="0008131F"/>
    <w:rsid w:val="000814D1"/>
    <w:rsid w:val="0008198D"/>
    <w:rsid w:val="000819C7"/>
    <w:rsid w:val="00081D13"/>
    <w:rsid w:val="00082230"/>
    <w:rsid w:val="0008285B"/>
    <w:rsid w:val="00083238"/>
    <w:rsid w:val="000832F7"/>
    <w:rsid w:val="000833B9"/>
    <w:rsid w:val="000834ED"/>
    <w:rsid w:val="00083844"/>
    <w:rsid w:val="00083B7B"/>
    <w:rsid w:val="00084286"/>
    <w:rsid w:val="000846F3"/>
    <w:rsid w:val="00084D47"/>
    <w:rsid w:val="00084DD6"/>
    <w:rsid w:val="00085335"/>
    <w:rsid w:val="000855C5"/>
    <w:rsid w:val="00085AC1"/>
    <w:rsid w:val="00085B28"/>
    <w:rsid w:val="00085C18"/>
    <w:rsid w:val="000860C0"/>
    <w:rsid w:val="0008674C"/>
    <w:rsid w:val="000870DF"/>
    <w:rsid w:val="0008727B"/>
    <w:rsid w:val="0008742B"/>
    <w:rsid w:val="000876CE"/>
    <w:rsid w:val="00087D25"/>
    <w:rsid w:val="00087DDC"/>
    <w:rsid w:val="0009044A"/>
    <w:rsid w:val="00090992"/>
    <w:rsid w:val="00090FF8"/>
    <w:rsid w:val="00091044"/>
    <w:rsid w:val="0009157A"/>
    <w:rsid w:val="00091892"/>
    <w:rsid w:val="00091F2E"/>
    <w:rsid w:val="000920C6"/>
    <w:rsid w:val="00092249"/>
    <w:rsid w:val="00092325"/>
    <w:rsid w:val="000923CF"/>
    <w:rsid w:val="000926DA"/>
    <w:rsid w:val="00092757"/>
    <w:rsid w:val="00092BA5"/>
    <w:rsid w:val="00092FB5"/>
    <w:rsid w:val="0009322C"/>
    <w:rsid w:val="000934E5"/>
    <w:rsid w:val="000940F6"/>
    <w:rsid w:val="00094266"/>
    <w:rsid w:val="000947DE"/>
    <w:rsid w:val="00094940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EFA"/>
    <w:rsid w:val="000A514D"/>
    <w:rsid w:val="000A5151"/>
    <w:rsid w:val="000A53D5"/>
    <w:rsid w:val="000A5594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931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A70"/>
    <w:rsid w:val="000B5CD0"/>
    <w:rsid w:val="000B5D7F"/>
    <w:rsid w:val="000B5EEC"/>
    <w:rsid w:val="000B6266"/>
    <w:rsid w:val="000B6300"/>
    <w:rsid w:val="000B6621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4391"/>
    <w:rsid w:val="000D45BB"/>
    <w:rsid w:val="000D4A00"/>
    <w:rsid w:val="000D4C48"/>
    <w:rsid w:val="000D4E33"/>
    <w:rsid w:val="000D4E69"/>
    <w:rsid w:val="000D517B"/>
    <w:rsid w:val="000D562B"/>
    <w:rsid w:val="000D58BA"/>
    <w:rsid w:val="000D59BD"/>
    <w:rsid w:val="000D5D05"/>
    <w:rsid w:val="000D60F8"/>
    <w:rsid w:val="000D6118"/>
    <w:rsid w:val="000D632A"/>
    <w:rsid w:val="000D651E"/>
    <w:rsid w:val="000D662B"/>
    <w:rsid w:val="000D6711"/>
    <w:rsid w:val="000D6E3D"/>
    <w:rsid w:val="000D6EEF"/>
    <w:rsid w:val="000D74F6"/>
    <w:rsid w:val="000D765D"/>
    <w:rsid w:val="000D7E31"/>
    <w:rsid w:val="000E06FA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2C7B"/>
    <w:rsid w:val="000E3132"/>
    <w:rsid w:val="000E3202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7016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8EE"/>
    <w:rsid w:val="000F68F1"/>
    <w:rsid w:val="000F690B"/>
    <w:rsid w:val="000F690C"/>
    <w:rsid w:val="000F6A99"/>
    <w:rsid w:val="000F70E0"/>
    <w:rsid w:val="000F7382"/>
    <w:rsid w:val="000F7560"/>
    <w:rsid w:val="000F7649"/>
    <w:rsid w:val="000F7D2E"/>
    <w:rsid w:val="00100615"/>
    <w:rsid w:val="0010092D"/>
    <w:rsid w:val="00100ED8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716"/>
    <w:rsid w:val="0010684E"/>
    <w:rsid w:val="00106B0D"/>
    <w:rsid w:val="00106DE3"/>
    <w:rsid w:val="00107447"/>
    <w:rsid w:val="001076AC"/>
    <w:rsid w:val="001079CD"/>
    <w:rsid w:val="00107D3B"/>
    <w:rsid w:val="001105B0"/>
    <w:rsid w:val="00110C8E"/>
    <w:rsid w:val="00111094"/>
    <w:rsid w:val="001110F4"/>
    <w:rsid w:val="0011134E"/>
    <w:rsid w:val="0011146F"/>
    <w:rsid w:val="001115F2"/>
    <w:rsid w:val="001116FE"/>
    <w:rsid w:val="00111828"/>
    <w:rsid w:val="00111D1B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764"/>
    <w:rsid w:val="00114E09"/>
    <w:rsid w:val="001150F3"/>
    <w:rsid w:val="0011544D"/>
    <w:rsid w:val="001157D6"/>
    <w:rsid w:val="00115BDF"/>
    <w:rsid w:val="00115CC0"/>
    <w:rsid w:val="00115F5F"/>
    <w:rsid w:val="00116080"/>
    <w:rsid w:val="001160AB"/>
    <w:rsid w:val="00116174"/>
    <w:rsid w:val="00117964"/>
    <w:rsid w:val="001179F7"/>
    <w:rsid w:val="00117B18"/>
    <w:rsid w:val="00117C35"/>
    <w:rsid w:val="00117DEB"/>
    <w:rsid w:val="00120141"/>
    <w:rsid w:val="00120BBB"/>
    <w:rsid w:val="0012105B"/>
    <w:rsid w:val="0012120A"/>
    <w:rsid w:val="0012214F"/>
    <w:rsid w:val="00122368"/>
    <w:rsid w:val="00122930"/>
    <w:rsid w:val="00122A38"/>
    <w:rsid w:val="00123389"/>
    <w:rsid w:val="00123FE9"/>
    <w:rsid w:val="00125085"/>
    <w:rsid w:val="001255A8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AE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F5F"/>
    <w:rsid w:val="0013512A"/>
    <w:rsid w:val="00135141"/>
    <w:rsid w:val="00135572"/>
    <w:rsid w:val="00135898"/>
    <w:rsid w:val="00135983"/>
    <w:rsid w:val="00135B0D"/>
    <w:rsid w:val="00135C70"/>
    <w:rsid w:val="00136650"/>
    <w:rsid w:val="00136B9F"/>
    <w:rsid w:val="00136C2C"/>
    <w:rsid w:val="00136ECA"/>
    <w:rsid w:val="00136FEE"/>
    <w:rsid w:val="001370E9"/>
    <w:rsid w:val="001374D0"/>
    <w:rsid w:val="0013799B"/>
    <w:rsid w:val="0014048A"/>
    <w:rsid w:val="00140787"/>
    <w:rsid w:val="0014091B"/>
    <w:rsid w:val="00140CB7"/>
    <w:rsid w:val="00140F21"/>
    <w:rsid w:val="0014132C"/>
    <w:rsid w:val="00141895"/>
    <w:rsid w:val="001419E4"/>
    <w:rsid w:val="00141CBA"/>
    <w:rsid w:val="00141EF8"/>
    <w:rsid w:val="001420CF"/>
    <w:rsid w:val="00142A41"/>
    <w:rsid w:val="00143488"/>
    <w:rsid w:val="001434DA"/>
    <w:rsid w:val="00143759"/>
    <w:rsid w:val="001439C5"/>
    <w:rsid w:val="00143BED"/>
    <w:rsid w:val="00143C85"/>
    <w:rsid w:val="00143C8B"/>
    <w:rsid w:val="00143F56"/>
    <w:rsid w:val="0014464C"/>
    <w:rsid w:val="001446B1"/>
    <w:rsid w:val="001448B7"/>
    <w:rsid w:val="001452C1"/>
    <w:rsid w:val="0014556D"/>
    <w:rsid w:val="00145BA3"/>
    <w:rsid w:val="00145D48"/>
    <w:rsid w:val="00146015"/>
    <w:rsid w:val="001460BE"/>
    <w:rsid w:val="0014625C"/>
    <w:rsid w:val="001462C7"/>
    <w:rsid w:val="00146B9A"/>
    <w:rsid w:val="001508B7"/>
    <w:rsid w:val="00151161"/>
    <w:rsid w:val="0015196F"/>
    <w:rsid w:val="001519AE"/>
    <w:rsid w:val="00152309"/>
    <w:rsid w:val="00152370"/>
    <w:rsid w:val="00152404"/>
    <w:rsid w:val="00152BC7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716"/>
    <w:rsid w:val="00157A1C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D7E"/>
    <w:rsid w:val="00163E02"/>
    <w:rsid w:val="001641E7"/>
    <w:rsid w:val="001645B2"/>
    <w:rsid w:val="00164D63"/>
    <w:rsid w:val="001656BD"/>
    <w:rsid w:val="001657A1"/>
    <w:rsid w:val="00165CF7"/>
    <w:rsid w:val="00166456"/>
    <w:rsid w:val="001664CF"/>
    <w:rsid w:val="001668D7"/>
    <w:rsid w:val="001668D8"/>
    <w:rsid w:val="0016727F"/>
    <w:rsid w:val="0016752D"/>
    <w:rsid w:val="0016772E"/>
    <w:rsid w:val="00167842"/>
    <w:rsid w:val="00167BA0"/>
    <w:rsid w:val="00167CED"/>
    <w:rsid w:val="0017041E"/>
    <w:rsid w:val="001704FD"/>
    <w:rsid w:val="001705AC"/>
    <w:rsid w:val="00170A94"/>
    <w:rsid w:val="00170CE6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66E"/>
    <w:rsid w:val="001841B0"/>
    <w:rsid w:val="001844B4"/>
    <w:rsid w:val="001851A2"/>
    <w:rsid w:val="00185240"/>
    <w:rsid w:val="00185BBD"/>
    <w:rsid w:val="0018686E"/>
    <w:rsid w:val="0018689E"/>
    <w:rsid w:val="00186918"/>
    <w:rsid w:val="00186B7C"/>
    <w:rsid w:val="00186FED"/>
    <w:rsid w:val="001871CD"/>
    <w:rsid w:val="001874A3"/>
    <w:rsid w:val="001878F6"/>
    <w:rsid w:val="00187A83"/>
    <w:rsid w:val="00187B6A"/>
    <w:rsid w:val="00187BC0"/>
    <w:rsid w:val="001913A3"/>
    <w:rsid w:val="00191D98"/>
    <w:rsid w:val="0019229B"/>
    <w:rsid w:val="0019234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FA4"/>
    <w:rsid w:val="00194987"/>
    <w:rsid w:val="00194A19"/>
    <w:rsid w:val="00194EE1"/>
    <w:rsid w:val="001958DC"/>
    <w:rsid w:val="00195A2E"/>
    <w:rsid w:val="00195DCD"/>
    <w:rsid w:val="00195F48"/>
    <w:rsid w:val="00195F7D"/>
    <w:rsid w:val="00196510"/>
    <w:rsid w:val="00196CED"/>
    <w:rsid w:val="00196E8E"/>
    <w:rsid w:val="00196F80"/>
    <w:rsid w:val="0019781D"/>
    <w:rsid w:val="00197F54"/>
    <w:rsid w:val="001A0066"/>
    <w:rsid w:val="001A070B"/>
    <w:rsid w:val="001A08FF"/>
    <w:rsid w:val="001A094C"/>
    <w:rsid w:val="001A0C7F"/>
    <w:rsid w:val="001A124E"/>
    <w:rsid w:val="001A1378"/>
    <w:rsid w:val="001A183C"/>
    <w:rsid w:val="001A185A"/>
    <w:rsid w:val="001A1A9E"/>
    <w:rsid w:val="001A1CE7"/>
    <w:rsid w:val="001A2071"/>
    <w:rsid w:val="001A251E"/>
    <w:rsid w:val="001A29CB"/>
    <w:rsid w:val="001A2B3E"/>
    <w:rsid w:val="001A34F1"/>
    <w:rsid w:val="001A45AE"/>
    <w:rsid w:val="001A45F5"/>
    <w:rsid w:val="001A4830"/>
    <w:rsid w:val="001A5126"/>
    <w:rsid w:val="001A52F1"/>
    <w:rsid w:val="001A54E7"/>
    <w:rsid w:val="001A5951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44D"/>
    <w:rsid w:val="001B0458"/>
    <w:rsid w:val="001B04D5"/>
    <w:rsid w:val="001B0C8D"/>
    <w:rsid w:val="001B14C1"/>
    <w:rsid w:val="001B15B6"/>
    <w:rsid w:val="001B181C"/>
    <w:rsid w:val="001B185F"/>
    <w:rsid w:val="001B18C7"/>
    <w:rsid w:val="001B19E1"/>
    <w:rsid w:val="001B22E2"/>
    <w:rsid w:val="001B2B27"/>
    <w:rsid w:val="001B32FB"/>
    <w:rsid w:val="001B3BC3"/>
    <w:rsid w:val="001B4001"/>
    <w:rsid w:val="001B4570"/>
    <w:rsid w:val="001B459C"/>
    <w:rsid w:val="001B4F8C"/>
    <w:rsid w:val="001B5261"/>
    <w:rsid w:val="001B557D"/>
    <w:rsid w:val="001B5ACE"/>
    <w:rsid w:val="001B649E"/>
    <w:rsid w:val="001B659B"/>
    <w:rsid w:val="001B6B6A"/>
    <w:rsid w:val="001B7033"/>
    <w:rsid w:val="001B708E"/>
    <w:rsid w:val="001B70A7"/>
    <w:rsid w:val="001B72DC"/>
    <w:rsid w:val="001C062A"/>
    <w:rsid w:val="001C1742"/>
    <w:rsid w:val="001C17F6"/>
    <w:rsid w:val="001C1BB3"/>
    <w:rsid w:val="001C23E8"/>
    <w:rsid w:val="001C26FB"/>
    <w:rsid w:val="001C2DF6"/>
    <w:rsid w:val="001C2DF7"/>
    <w:rsid w:val="001C2EBC"/>
    <w:rsid w:val="001C31DE"/>
    <w:rsid w:val="001C34DC"/>
    <w:rsid w:val="001C35E2"/>
    <w:rsid w:val="001C37A9"/>
    <w:rsid w:val="001C389D"/>
    <w:rsid w:val="001C3E6B"/>
    <w:rsid w:val="001C3F87"/>
    <w:rsid w:val="001C431A"/>
    <w:rsid w:val="001C43CD"/>
    <w:rsid w:val="001C4584"/>
    <w:rsid w:val="001C4596"/>
    <w:rsid w:val="001C4764"/>
    <w:rsid w:val="001C49FA"/>
    <w:rsid w:val="001C4B3F"/>
    <w:rsid w:val="001C4FA3"/>
    <w:rsid w:val="001C54A3"/>
    <w:rsid w:val="001C5661"/>
    <w:rsid w:val="001C5EB0"/>
    <w:rsid w:val="001C614F"/>
    <w:rsid w:val="001C650E"/>
    <w:rsid w:val="001C6572"/>
    <w:rsid w:val="001C66BA"/>
    <w:rsid w:val="001C6BE2"/>
    <w:rsid w:val="001C74C8"/>
    <w:rsid w:val="001C772E"/>
    <w:rsid w:val="001C7A02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9FE"/>
    <w:rsid w:val="001D4AC5"/>
    <w:rsid w:val="001D4DB9"/>
    <w:rsid w:val="001D4F42"/>
    <w:rsid w:val="001D509A"/>
    <w:rsid w:val="001D5249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F33"/>
    <w:rsid w:val="001E112C"/>
    <w:rsid w:val="001E14F0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BDD"/>
    <w:rsid w:val="001E5D78"/>
    <w:rsid w:val="001E6B99"/>
    <w:rsid w:val="001E6BE7"/>
    <w:rsid w:val="001E6D8C"/>
    <w:rsid w:val="001E70B3"/>
    <w:rsid w:val="001E71A9"/>
    <w:rsid w:val="001E7472"/>
    <w:rsid w:val="001E74A4"/>
    <w:rsid w:val="001E7913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30BA"/>
    <w:rsid w:val="001F341A"/>
    <w:rsid w:val="001F34D4"/>
    <w:rsid w:val="001F361A"/>
    <w:rsid w:val="001F37EA"/>
    <w:rsid w:val="001F3909"/>
    <w:rsid w:val="001F39C3"/>
    <w:rsid w:val="001F3B00"/>
    <w:rsid w:val="001F3FF2"/>
    <w:rsid w:val="001F41FA"/>
    <w:rsid w:val="001F4468"/>
    <w:rsid w:val="001F4AE4"/>
    <w:rsid w:val="001F4FD0"/>
    <w:rsid w:val="001F5512"/>
    <w:rsid w:val="001F5890"/>
    <w:rsid w:val="001F623E"/>
    <w:rsid w:val="001F626C"/>
    <w:rsid w:val="001F6F34"/>
    <w:rsid w:val="001F7090"/>
    <w:rsid w:val="001F71E4"/>
    <w:rsid w:val="001F7645"/>
    <w:rsid w:val="001F76FB"/>
    <w:rsid w:val="001F79C2"/>
    <w:rsid w:val="001F7A64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24BA"/>
    <w:rsid w:val="00202596"/>
    <w:rsid w:val="002025F3"/>
    <w:rsid w:val="0020322A"/>
    <w:rsid w:val="00203326"/>
    <w:rsid w:val="0020347A"/>
    <w:rsid w:val="002038F3"/>
    <w:rsid w:val="0020442C"/>
    <w:rsid w:val="00204595"/>
    <w:rsid w:val="002051A1"/>
    <w:rsid w:val="00205228"/>
    <w:rsid w:val="002052FE"/>
    <w:rsid w:val="00205424"/>
    <w:rsid w:val="002054C2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10250"/>
    <w:rsid w:val="0021060A"/>
    <w:rsid w:val="00210AB3"/>
    <w:rsid w:val="00210E14"/>
    <w:rsid w:val="00211125"/>
    <w:rsid w:val="002113BC"/>
    <w:rsid w:val="00211781"/>
    <w:rsid w:val="002117BA"/>
    <w:rsid w:val="002119C1"/>
    <w:rsid w:val="00211E99"/>
    <w:rsid w:val="002120E2"/>
    <w:rsid w:val="002122E4"/>
    <w:rsid w:val="00212329"/>
    <w:rsid w:val="00212630"/>
    <w:rsid w:val="00212F16"/>
    <w:rsid w:val="00212F58"/>
    <w:rsid w:val="0021303C"/>
    <w:rsid w:val="0021305D"/>
    <w:rsid w:val="00213798"/>
    <w:rsid w:val="00213A07"/>
    <w:rsid w:val="00213A22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342"/>
    <w:rsid w:val="002165ED"/>
    <w:rsid w:val="00216AE8"/>
    <w:rsid w:val="00216D56"/>
    <w:rsid w:val="0021724B"/>
    <w:rsid w:val="002176EF"/>
    <w:rsid w:val="002179F0"/>
    <w:rsid w:val="00217F0A"/>
    <w:rsid w:val="00217F22"/>
    <w:rsid w:val="00220500"/>
    <w:rsid w:val="002205AB"/>
    <w:rsid w:val="0022075B"/>
    <w:rsid w:val="002209D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30493"/>
    <w:rsid w:val="00230FFD"/>
    <w:rsid w:val="00231235"/>
    <w:rsid w:val="002314B4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7ED"/>
    <w:rsid w:val="0023631E"/>
    <w:rsid w:val="0023641E"/>
    <w:rsid w:val="00236BCA"/>
    <w:rsid w:val="00237506"/>
    <w:rsid w:val="002378C0"/>
    <w:rsid w:val="00237C07"/>
    <w:rsid w:val="00240087"/>
    <w:rsid w:val="0024037B"/>
    <w:rsid w:val="002409DE"/>
    <w:rsid w:val="0024120C"/>
    <w:rsid w:val="00241443"/>
    <w:rsid w:val="0024144F"/>
    <w:rsid w:val="002415BD"/>
    <w:rsid w:val="00241962"/>
    <w:rsid w:val="00241D41"/>
    <w:rsid w:val="002424C4"/>
    <w:rsid w:val="00243513"/>
    <w:rsid w:val="0024389E"/>
    <w:rsid w:val="00243DB3"/>
    <w:rsid w:val="00243F07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5D7"/>
    <w:rsid w:val="002575EB"/>
    <w:rsid w:val="00257F80"/>
    <w:rsid w:val="00260116"/>
    <w:rsid w:val="00260424"/>
    <w:rsid w:val="00260A8D"/>
    <w:rsid w:val="00260CB9"/>
    <w:rsid w:val="0026102F"/>
    <w:rsid w:val="00261071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2F51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FE"/>
    <w:rsid w:val="002668E5"/>
    <w:rsid w:val="002668F6"/>
    <w:rsid w:val="00266CA1"/>
    <w:rsid w:val="00266D04"/>
    <w:rsid w:val="00266EF6"/>
    <w:rsid w:val="002679B8"/>
    <w:rsid w:val="00267B88"/>
    <w:rsid w:val="00267E57"/>
    <w:rsid w:val="002700EE"/>
    <w:rsid w:val="00270657"/>
    <w:rsid w:val="002706D2"/>
    <w:rsid w:val="002707BC"/>
    <w:rsid w:val="00270AD5"/>
    <w:rsid w:val="00270D63"/>
    <w:rsid w:val="00271148"/>
    <w:rsid w:val="002714E0"/>
    <w:rsid w:val="00271644"/>
    <w:rsid w:val="00271981"/>
    <w:rsid w:val="00271CA1"/>
    <w:rsid w:val="00272254"/>
    <w:rsid w:val="00273354"/>
    <w:rsid w:val="002738E6"/>
    <w:rsid w:val="00273B44"/>
    <w:rsid w:val="00273EBD"/>
    <w:rsid w:val="00273EEE"/>
    <w:rsid w:val="0027421E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B1A"/>
    <w:rsid w:val="00277DDF"/>
    <w:rsid w:val="00280251"/>
    <w:rsid w:val="00280B47"/>
    <w:rsid w:val="00280CD9"/>
    <w:rsid w:val="00280DDA"/>
    <w:rsid w:val="00281118"/>
    <w:rsid w:val="00281242"/>
    <w:rsid w:val="00281401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71F"/>
    <w:rsid w:val="00283B2A"/>
    <w:rsid w:val="00283C23"/>
    <w:rsid w:val="00283E98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D5"/>
    <w:rsid w:val="002865EF"/>
    <w:rsid w:val="0028660F"/>
    <w:rsid w:val="00286658"/>
    <w:rsid w:val="00286666"/>
    <w:rsid w:val="0028694F"/>
    <w:rsid w:val="00286B6D"/>
    <w:rsid w:val="00286C61"/>
    <w:rsid w:val="00286CFA"/>
    <w:rsid w:val="00286FD6"/>
    <w:rsid w:val="002874CA"/>
    <w:rsid w:val="0028785B"/>
    <w:rsid w:val="00291224"/>
    <w:rsid w:val="0029130A"/>
    <w:rsid w:val="002913B8"/>
    <w:rsid w:val="0029150D"/>
    <w:rsid w:val="002915B7"/>
    <w:rsid w:val="002918B5"/>
    <w:rsid w:val="00291E51"/>
    <w:rsid w:val="002920E6"/>
    <w:rsid w:val="002923EF"/>
    <w:rsid w:val="002926A7"/>
    <w:rsid w:val="00292704"/>
    <w:rsid w:val="002928F7"/>
    <w:rsid w:val="00292D6B"/>
    <w:rsid w:val="00293020"/>
    <w:rsid w:val="002930B0"/>
    <w:rsid w:val="0029325F"/>
    <w:rsid w:val="002941B6"/>
    <w:rsid w:val="00294227"/>
    <w:rsid w:val="002947C2"/>
    <w:rsid w:val="00294945"/>
    <w:rsid w:val="00294B29"/>
    <w:rsid w:val="0029591C"/>
    <w:rsid w:val="00295B7A"/>
    <w:rsid w:val="00295DE3"/>
    <w:rsid w:val="00295E28"/>
    <w:rsid w:val="00295F5A"/>
    <w:rsid w:val="0029621D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E4E"/>
    <w:rsid w:val="002A11E5"/>
    <w:rsid w:val="002A11F2"/>
    <w:rsid w:val="002A1345"/>
    <w:rsid w:val="002A1515"/>
    <w:rsid w:val="002A153E"/>
    <w:rsid w:val="002A17AB"/>
    <w:rsid w:val="002A2166"/>
    <w:rsid w:val="002A23C5"/>
    <w:rsid w:val="002A28FB"/>
    <w:rsid w:val="002A2993"/>
    <w:rsid w:val="002A36E5"/>
    <w:rsid w:val="002A3E86"/>
    <w:rsid w:val="002A5358"/>
    <w:rsid w:val="002A54F7"/>
    <w:rsid w:val="002A5693"/>
    <w:rsid w:val="002A58D7"/>
    <w:rsid w:val="002A5E62"/>
    <w:rsid w:val="002A5FFD"/>
    <w:rsid w:val="002A6430"/>
    <w:rsid w:val="002A6AA0"/>
    <w:rsid w:val="002A6B55"/>
    <w:rsid w:val="002A6C09"/>
    <w:rsid w:val="002A710D"/>
    <w:rsid w:val="002A74D9"/>
    <w:rsid w:val="002B0062"/>
    <w:rsid w:val="002B055C"/>
    <w:rsid w:val="002B0AD0"/>
    <w:rsid w:val="002B104F"/>
    <w:rsid w:val="002B1233"/>
    <w:rsid w:val="002B148A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1161"/>
    <w:rsid w:val="002C11E0"/>
    <w:rsid w:val="002C1869"/>
    <w:rsid w:val="002C1B7F"/>
    <w:rsid w:val="002C1D74"/>
    <w:rsid w:val="002C281A"/>
    <w:rsid w:val="002C2875"/>
    <w:rsid w:val="002C2DCF"/>
    <w:rsid w:val="002C3755"/>
    <w:rsid w:val="002C3D43"/>
    <w:rsid w:val="002C43AB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8FB"/>
    <w:rsid w:val="002D043A"/>
    <w:rsid w:val="002D0443"/>
    <w:rsid w:val="002D05B3"/>
    <w:rsid w:val="002D066A"/>
    <w:rsid w:val="002D071A"/>
    <w:rsid w:val="002D0910"/>
    <w:rsid w:val="002D1176"/>
    <w:rsid w:val="002D2192"/>
    <w:rsid w:val="002D2252"/>
    <w:rsid w:val="002D2567"/>
    <w:rsid w:val="002D2C5E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86C"/>
    <w:rsid w:val="002D5A67"/>
    <w:rsid w:val="002D5D73"/>
    <w:rsid w:val="002D5E3C"/>
    <w:rsid w:val="002D65C7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D8"/>
    <w:rsid w:val="002E2020"/>
    <w:rsid w:val="002E2B2D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75E"/>
    <w:rsid w:val="002E6824"/>
    <w:rsid w:val="002E6A83"/>
    <w:rsid w:val="002E6DB3"/>
    <w:rsid w:val="002E6E9D"/>
    <w:rsid w:val="002E6F0E"/>
    <w:rsid w:val="002E719D"/>
    <w:rsid w:val="002E71A0"/>
    <w:rsid w:val="002E794A"/>
    <w:rsid w:val="002E7D9C"/>
    <w:rsid w:val="002E7F8C"/>
    <w:rsid w:val="002E7FAD"/>
    <w:rsid w:val="002F0EB1"/>
    <w:rsid w:val="002F11FE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48F"/>
    <w:rsid w:val="002F3642"/>
    <w:rsid w:val="002F389A"/>
    <w:rsid w:val="002F3996"/>
    <w:rsid w:val="002F3C9B"/>
    <w:rsid w:val="002F3EBF"/>
    <w:rsid w:val="002F3F04"/>
    <w:rsid w:val="002F4195"/>
    <w:rsid w:val="002F41AD"/>
    <w:rsid w:val="002F41F6"/>
    <w:rsid w:val="002F42B0"/>
    <w:rsid w:val="002F43FB"/>
    <w:rsid w:val="002F441E"/>
    <w:rsid w:val="002F50BB"/>
    <w:rsid w:val="002F5BC4"/>
    <w:rsid w:val="002F5E9C"/>
    <w:rsid w:val="002F6321"/>
    <w:rsid w:val="002F644B"/>
    <w:rsid w:val="002F64DA"/>
    <w:rsid w:val="002F666C"/>
    <w:rsid w:val="002F6F3F"/>
    <w:rsid w:val="002F7041"/>
    <w:rsid w:val="002F7317"/>
    <w:rsid w:val="002F744E"/>
    <w:rsid w:val="002F776D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43A"/>
    <w:rsid w:val="00310751"/>
    <w:rsid w:val="0031080E"/>
    <w:rsid w:val="00310844"/>
    <w:rsid w:val="00310A1E"/>
    <w:rsid w:val="00310BC9"/>
    <w:rsid w:val="00311578"/>
    <w:rsid w:val="003123FF"/>
    <w:rsid w:val="0031253A"/>
    <w:rsid w:val="00312591"/>
    <w:rsid w:val="003125C6"/>
    <w:rsid w:val="00312AE4"/>
    <w:rsid w:val="003135D4"/>
    <w:rsid w:val="00313E70"/>
    <w:rsid w:val="003141EF"/>
    <w:rsid w:val="00314470"/>
    <w:rsid w:val="00314856"/>
    <w:rsid w:val="003152FC"/>
    <w:rsid w:val="00315554"/>
    <w:rsid w:val="003157EA"/>
    <w:rsid w:val="00315C82"/>
    <w:rsid w:val="00315DC8"/>
    <w:rsid w:val="003162B9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2D8"/>
    <w:rsid w:val="00326780"/>
    <w:rsid w:val="00326ABD"/>
    <w:rsid w:val="00326D3F"/>
    <w:rsid w:val="003270A0"/>
    <w:rsid w:val="003276E2"/>
    <w:rsid w:val="00327F6E"/>
    <w:rsid w:val="003300C3"/>
    <w:rsid w:val="003303F6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C56"/>
    <w:rsid w:val="0033529C"/>
    <w:rsid w:val="00335482"/>
    <w:rsid w:val="00335ABB"/>
    <w:rsid w:val="00335B53"/>
    <w:rsid w:val="00335F81"/>
    <w:rsid w:val="003362C0"/>
    <w:rsid w:val="0033686C"/>
    <w:rsid w:val="00336BA0"/>
    <w:rsid w:val="00337D00"/>
    <w:rsid w:val="003401E2"/>
    <w:rsid w:val="00340892"/>
    <w:rsid w:val="00340B71"/>
    <w:rsid w:val="00340EBF"/>
    <w:rsid w:val="00340FD6"/>
    <w:rsid w:val="00340FE2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C26"/>
    <w:rsid w:val="00351C28"/>
    <w:rsid w:val="00351C50"/>
    <w:rsid w:val="003520BC"/>
    <w:rsid w:val="00352251"/>
    <w:rsid w:val="003527B2"/>
    <w:rsid w:val="003529B8"/>
    <w:rsid w:val="00352BBD"/>
    <w:rsid w:val="00352EED"/>
    <w:rsid w:val="0035320D"/>
    <w:rsid w:val="003535C9"/>
    <w:rsid w:val="00354129"/>
    <w:rsid w:val="00354644"/>
    <w:rsid w:val="0035466A"/>
    <w:rsid w:val="003546EA"/>
    <w:rsid w:val="00354754"/>
    <w:rsid w:val="00354AFF"/>
    <w:rsid w:val="00354C66"/>
    <w:rsid w:val="00355336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166"/>
    <w:rsid w:val="0035730C"/>
    <w:rsid w:val="003573F7"/>
    <w:rsid w:val="003574B9"/>
    <w:rsid w:val="0036082C"/>
    <w:rsid w:val="00360CF3"/>
    <w:rsid w:val="00360EE1"/>
    <w:rsid w:val="003610D3"/>
    <w:rsid w:val="0036142A"/>
    <w:rsid w:val="00361BA2"/>
    <w:rsid w:val="003621A3"/>
    <w:rsid w:val="00362B85"/>
    <w:rsid w:val="00363852"/>
    <w:rsid w:val="00363A78"/>
    <w:rsid w:val="00363C34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B22"/>
    <w:rsid w:val="00370D4F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DB"/>
    <w:rsid w:val="003819A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C03"/>
    <w:rsid w:val="00390E9F"/>
    <w:rsid w:val="00390EAA"/>
    <w:rsid w:val="003915C1"/>
    <w:rsid w:val="0039167C"/>
    <w:rsid w:val="00391794"/>
    <w:rsid w:val="00392BD8"/>
    <w:rsid w:val="00393614"/>
    <w:rsid w:val="003936F2"/>
    <w:rsid w:val="00393873"/>
    <w:rsid w:val="00393A1E"/>
    <w:rsid w:val="00393E59"/>
    <w:rsid w:val="00394659"/>
    <w:rsid w:val="00394D01"/>
    <w:rsid w:val="003950DD"/>
    <w:rsid w:val="0039607A"/>
    <w:rsid w:val="00396825"/>
    <w:rsid w:val="00396E15"/>
    <w:rsid w:val="00396FAE"/>
    <w:rsid w:val="00397134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534E"/>
    <w:rsid w:val="003A5662"/>
    <w:rsid w:val="003A5753"/>
    <w:rsid w:val="003A609A"/>
    <w:rsid w:val="003A6251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4D4"/>
    <w:rsid w:val="003C0B31"/>
    <w:rsid w:val="003C0B83"/>
    <w:rsid w:val="003C0DDE"/>
    <w:rsid w:val="003C11E1"/>
    <w:rsid w:val="003C1435"/>
    <w:rsid w:val="003C1835"/>
    <w:rsid w:val="003C2545"/>
    <w:rsid w:val="003C2842"/>
    <w:rsid w:val="003C2ACC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476"/>
    <w:rsid w:val="003D5C37"/>
    <w:rsid w:val="003D63E1"/>
    <w:rsid w:val="003D6447"/>
    <w:rsid w:val="003D68D3"/>
    <w:rsid w:val="003D7757"/>
    <w:rsid w:val="003D7BFC"/>
    <w:rsid w:val="003E034F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73F"/>
    <w:rsid w:val="003E3882"/>
    <w:rsid w:val="003E4724"/>
    <w:rsid w:val="003E5643"/>
    <w:rsid w:val="003E5754"/>
    <w:rsid w:val="003E5B1E"/>
    <w:rsid w:val="003E5B79"/>
    <w:rsid w:val="003E5BAD"/>
    <w:rsid w:val="003E5CD9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9A6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509D"/>
    <w:rsid w:val="003F573C"/>
    <w:rsid w:val="003F6702"/>
    <w:rsid w:val="003F6D66"/>
    <w:rsid w:val="003F6FBD"/>
    <w:rsid w:val="003F755A"/>
    <w:rsid w:val="003F7907"/>
    <w:rsid w:val="004000CF"/>
    <w:rsid w:val="00400147"/>
    <w:rsid w:val="004001FA"/>
    <w:rsid w:val="004005B9"/>
    <w:rsid w:val="00400B8E"/>
    <w:rsid w:val="00400F18"/>
    <w:rsid w:val="0040123F"/>
    <w:rsid w:val="00401648"/>
    <w:rsid w:val="00401E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1CC"/>
    <w:rsid w:val="00406346"/>
    <w:rsid w:val="004065E5"/>
    <w:rsid w:val="004100A1"/>
    <w:rsid w:val="004109C9"/>
    <w:rsid w:val="00410ABC"/>
    <w:rsid w:val="00410B0A"/>
    <w:rsid w:val="00411ABA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836"/>
    <w:rsid w:val="004201F9"/>
    <w:rsid w:val="004202DF"/>
    <w:rsid w:val="004205CB"/>
    <w:rsid w:val="00420A9E"/>
    <w:rsid w:val="00421EB0"/>
    <w:rsid w:val="004223F7"/>
    <w:rsid w:val="004227A3"/>
    <w:rsid w:val="00422956"/>
    <w:rsid w:val="00422B31"/>
    <w:rsid w:val="00423618"/>
    <w:rsid w:val="004239DF"/>
    <w:rsid w:val="004246C0"/>
    <w:rsid w:val="00424AC2"/>
    <w:rsid w:val="00424E7A"/>
    <w:rsid w:val="00425AD1"/>
    <w:rsid w:val="00426A32"/>
    <w:rsid w:val="00426E37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EA5"/>
    <w:rsid w:val="004313B2"/>
    <w:rsid w:val="0043156E"/>
    <w:rsid w:val="00431BEF"/>
    <w:rsid w:val="00431C5E"/>
    <w:rsid w:val="00432035"/>
    <w:rsid w:val="00432212"/>
    <w:rsid w:val="00432A6B"/>
    <w:rsid w:val="00432C4A"/>
    <w:rsid w:val="0043355A"/>
    <w:rsid w:val="00433D9B"/>
    <w:rsid w:val="00433E48"/>
    <w:rsid w:val="004341A5"/>
    <w:rsid w:val="00434855"/>
    <w:rsid w:val="00434B8D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40207"/>
    <w:rsid w:val="0044085B"/>
    <w:rsid w:val="00440C47"/>
    <w:rsid w:val="00440EDD"/>
    <w:rsid w:val="004411D6"/>
    <w:rsid w:val="00441712"/>
    <w:rsid w:val="004417F7"/>
    <w:rsid w:val="00441999"/>
    <w:rsid w:val="00441D1A"/>
    <w:rsid w:val="00441FB8"/>
    <w:rsid w:val="0044205D"/>
    <w:rsid w:val="00442418"/>
    <w:rsid w:val="004428C3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3CF"/>
    <w:rsid w:val="00445828"/>
    <w:rsid w:val="0044583E"/>
    <w:rsid w:val="00445B93"/>
    <w:rsid w:val="00445CEA"/>
    <w:rsid w:val="00445FB2"/>
    <w:rsid w:val="0044612F"/>
    <w:rsid w:val="004462B8"/>
    <w:rsid w:val="00446738"/>
    <w:rsid w:val="00447132"/>
    <w:rsid w:val="00447BBD"/>
    <w:rsid w:val="004500DF"/>
    <w:rsid w:val="00450314"/>
    <w:rsid w:val="004508E8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69F"/>
    <w:rsid w:val="00453877"/>
    <w:rsid w:val="004538BC"/>
    <w:rsid w:val="00454242"/>
    <w:rsid w:val="004545EC"/>
    <w:rsid w:val="004549EC"/>
    <w:rsid w:val="00454D5C"/>
    <w:rsid w:val="00454F65"/>
    <w:rsid w:val="00455174"/>
    <w:rsid w:val="004551E6"/>
    <w:rsid w:val="00455851"/>
    <w:rsid w:val="004562F4"/>
    <w:rsid w:val="0045652E"/>
    <w:rsid w:val="00456680"/>
    <w:rsid w:val="0045735D"/>
    <w:rsid w:val="00457955"/>
    <w:rsid w:val="004579E0"/>
    <w:rsid w:val="00457FF1"/>
    <w:rsid w:val="0046015C"/>
    <w:rsid w:val="00460190"/>
    <w:rsid w:val="004602CE"/>
    <w:rsid w:val="00461C89"/>
    <w:rsid w:val="00461D1B"/>
    <w:rsid w:val="00461DBE"/>
    <w:rsid w:val="004622F2"/>
    <w:rsid w:val="00462353"/>
    <w:rsid w:val="004626DB"/>
    <w:rsid w:val="004628A2"/>
    <w:rsid w:val="00463741"/>
    <w:rsid w:val="00463D83"/>
    <w:rsid w:val="00463EC0"/>
    <w:rsid w:val="00464076"/>
    <w:rsid w:val="00464A5C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2065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700"/>
    <w:rsid w:val="004819D9"/>
    <w:rsid w:val="004822A9"/>
    <w:rsid w:val="00482358"/>
    <w:rsid w:val="004827AE"/>
    <w:rsid w:val="00482839"/>
    <w:rsid w:val="00482A39"/>
    <w:rsid w:val="00482DFB"/>
    <w:rsid w:val="0048354D"/>
    <w:rsid w:val="004835A3"/>
    <w:rsid w:val="004835AA"/>
    <w:rsid w:val="00483F86"/>
    <w:rsid w:val="0048410E"/>
    <w:rsid w:val="0048505D"/>
    <w:rsid w:val="00485C7E"/>
    <w:rsid w:val="00485F39"/>
    <w:rsid w:val="00486982"/>
    <w:rsid w:val="00486A18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6A9"/>
    <w:rsid w:val="0049171C"/>
    <w:rsid w:val="004919A6"/>
    <w:rsid w:val="0049200B"/>
    <w:rsid w:val="00492404"/>
    <w:rsid w:val="0049277E"/>
    <w:rsid w:val="00492B50"/>
    <w:rsid w:val="00492B68"/>
    <w:rsid w:val="00493831"/>
    <w:rsid w:val="00493C12"/>
    <w:rsid w:val="004942DE"/>
    <w:rsid w:val="00494FA2"/>
    <w:rsid w:val="004950E4"/>
    <w:rsid w:val="00495136"/>
    <w:rsid w:val="00495749"/>
    <w:rsid w:val="00495A00"/>
    <w:rsid w:val="00495ABB"/>
    <w:rsid w:val="00495D6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9EB"/>
    <w:rsid w:val="004A7E69"/>
    <w:rsid w:val="004B01C9"/>
    <w:rsid w:val="004B0941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4BD"/>
    <w:rsid w:val="004B4723"/>
    <w:rsid w:val="004B47D0"/>
    <w:rsid w:val="004B5067"/>
    <w:rsid w:val="004B5E9B"/>
    <w:rsid w:val="004B5F97"/>
    <w:rsid w:val="004B677B"/>
    <w:rsid w:val="004B67C6"/>
    <w:rsid w:val="004B68BB"/>
    <w:rsid w:val="004B6BE0"/>
    <w:rsid w:val="004B6C7A"/>
    <w:rsid w:val="004B6D5D"/>
    <w:rsid w:val="004B73EB"/>
    <w:rsid w:val="004B7573"/>
    <w:rsid w:val="004B773D"/>
    <w:rsid w:val="004B783F"/>
    <w:rsid w:val="004C01F7"/>
    <w:rsid w:val="004C09B4"/>
    <w:rsid w:val="004C0B82"/>
    <w:rsid w:val="004C0ED4"/>
    <w:rsid w:val="004C1414"/>
    <w:rsid w:val="004C19B8"/>
    <w:rsid w:val="004C1B00"/>
    <w:rsid w:val="004C219A"/>
    <w:rsid w:val="004C2453"/>
    <w:rsid w:val="004C27A9"/>
    <w:rsid w:val="004C2CB7"/>
    <w:rsid w:val="004C3220"/>
    <w:rsid w:val="004C324D"/>
    <w:rsid w:val="004C343F"/>
    <w:rsid w:val="004C35EB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B4A"/>
    <w:rsid w:val="004C5C23"/>
    <w:rsid w:val="004C5E07"/>
    <w:rsid w:val="004C61F2"/>
    <w:rsid w:val="004C66F1"/>
    <w:rsid w:val="004C6976"/>
    <w:rsid w:val="004C7412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2F"/>
    <w:rsid w:val="004D5955"/>
    <w:rsid w:val="004D5DB5"/>
    <w:rsid w:val="004D5E18"/>
    <w:rsid w:val="004D6CCD"/>
    <w:rsid w:val="004D772A"/>
    <w:rsid w:val="004D77C9"/>
    <w:rsid w:val="004D78ED"/>
    <w:rsid w:val="004D7F8E"/>
    <w:rsid w:val="004E0343"/>
    <w:rsid w:val="004E05D3"/>
    <w:rsid w:val="004E066F"/>
    <w:rsid w:val="004E0962"/>
    <w:rsid w:val="004E0E63"/>
    <w:rsid w:val="004E0FC1"/>
    <w:rsid w:val="004E14CB"/>
    <w:rsid w:val="004E1D52"/>
    <w:rsid w:val="004E1DFB"/>
    <w:rsid w:val="004E20AC"/>
    <w:rsid w:val="004E2328"/>
    <w:rsid w:val="004E23A7"/>
    <w:rsid w:val="004E2554"/>
    <w:rsid w:val="004E2DC6"/>
    <w:rsid w:val="004E376F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74C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0FED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EA"/>
    <w:rsid w:val="0051390A"/>
    <w:rsid w:val="00513A91"/>
    <w:rsid w:val="00514955"/>
    <w:rsid w:val="00514C5A"/>
    <w:rsid w:val="00514D8A"/>
    <w:rsid w:val="00515D71"/>
    <w:rsid w:val="00516146"/>
    <w:rsid w:val="00516384"/>
    <w:rsid w:val="005168E9"/>
    <w:rsid w:val="00516B78"/>
    <w:rsid w:val="00516C15"/>
    <w:rsid w:val="00517890"/>
    <w:rsid w:val="00517B5C"/>
    <w:rsid w:val="00517C75"/>
    <w:rsid w:val="00517F10"/>
    <w:rsid w:val="005201DD"/>
    <w:rsid w:val="0052053E"/>
    <w:rsid w:val="00520AE1"/>
    <w:rsid w:val="00520EEF"/>
    <w:rsid w:val="00520F0F"/>
    <w:rsid w:val="005211C4"/>
    <w:rsid w:val="0052136D"/>
    <w:rsid w:val="0052178B"/>
    <w:rsid w:val="00522156"/>
    <w:rsid w:val="0052274E"/>
    <w:rsid w:val="00522C81"/>
    <w:rsid w:val="005230DE"/>
    <w:rsid w:val="00523175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6321"/>
    <w:rsid w:val="00526671"/>
    <w:rsid w:val="00526CB9"/>
    <w:rsid w:val="005274DD"/>
    <w:rsid w:val="00527DE7"/>
    <w:rsid w:val="005301DB"/>
    <w:rsid w:val="0053045F"/>
    <w:rsid w:val="00530680"/>
    <w:rsid w:val="00530686"/>
    <w:rsid w:val="00530791"/>
    <w:rsid w:val="00530801"/>
    <w:rsid w:val="005308EF"/>
    <w:rsid w:val="00530BC4"/>
    <w:rsid w:val="00530F4C"/>
    <w:rsid w:val="00531682"/>
    <w:rsid w:val="0053219E"/>
    <w:rsid w:val="005323AD"/>
    <w:rsid w:val="0053251B"/>
    <w:rsid w:val="0053287D"/>
    <w:rsid w:val="005332D7"/>
    <w:rsid w:val="0053347B"/>
    <w:rsid w:val="0053355C"/>
    <w:rsid w:val="00533CC7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5437"/>
    <w:rsid w:val="00545726"/>
    <w:rsid w:val="00545728"/>
    <w:rsid w:val="00545A2C"/>
    <w:rsid w:val="00545C0D"/>
    <w:rsid w:val="00545D50"/>
    <w:rsid w:val="00545F45"/>
    <w:rsid w:val="00545F72"/>
    <w:rsid w:val="00546437"/>
    <w:rsid w:val="005468EB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E65"/>
    <w:rsid w:val="00551ED9"/>
    <w:rsid w:val="00551FA2"/>
    <w:rsid w:val="005520FB"/>
    <w:rsid w:val="005525A0"/>
    <w:rsid w:val="00552C55"/>
    <w:rsid w:val="00552C97"/>
    <w:rsid w:val="00552D97"/>
    <w:rsid w:val="00553677"/>
    <w:rsid w:val="00553835"/>
    <w:rsid w:val="00553B40"/>
    <w:rsid w:val="00553B54"/>
    <w:rsid w:val="00553C82"/>
    <w:rsid w:val="005546B0"/>
    <w:rsid w:val="00554842"/>
    <w:rsid w:val="00554978"/>
    <w:rsid w:val="005549DB"/>
    <w:rsid w:val="00554F56"/>
    <w:rsid w:val="00554FBA"/>
    <w:rsid w:val="00555005"/>
    <w:rsid w:val="0055566C"/>
    <w:rsid w:val="005557DE"/>
    <w:rsid w:val="00555B20"/>
    <w:rsid w:val="00555BC2"/>
    <w:rsid w:val="00556607"/>
    <w:rsid w:val="00556E2F"/>
    <w:rsid w:val="00556EF2"/>
    <w:rsid w:val="00556F1C"/>
    <w:rsid w:val="00557127"/>
    <w:rsid w:val="0055731A"/>
    <w:rsid w:val="00557331"/>
    <w:rsid w:val="0056062D"/>
    <w:rsid w:val="00560D56"/>
    <w:rsid w:val="00561031"/>
    <w:rsid w:val="005610D2"/>
    <w:rsid w:val="0056119D"/>
    <w:rsid w:val="005615FD"/>
    <w:rsid w:val="00561994"/>
    <w:rsid w:val="00561A3E"/>
    <w:rsid w:val="00561DE4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DB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EA1"/>
    <w:rsid w:val="0057014D"/>
    <w:rsid w:val="00570A04"/>
    <w:rsid w:val="00570D0A"/>
    <w:rsid w:val="0057170A"/>
    <w:rsid w:val="005718F1"/>
    <w:rsid w:val="00572570"/>
    <w:rsid w:val="005727D7"/>
    <w:rsid w:val="00572A4C"/>
    <w:rsid w:val="00572C60"/>
    <w:rsid w:val="00572DB0"/>
    <w:rsid w:val="00572EE1"/>
    <w:rsid w:val="0057301D"/>
    <w:rsid w:val="00573284"/>
    <w:rsid w:val="00573AC1"/>
    <w:rsid w:val="00573DD4"/>
    <w:rsid w:val="00574029"/>
    <w:rsid w:val="0057424F"/>
    <w:rsid w:val="005743BD"/>
    <w:rsid w:val="00575332"/>
    <w:rsid w:val="00575F1E"/>
    <w:rsid w:val="005761F2"/>
    <w:rsid w:val="0057666A"/>
    <w:rsid w:val="00576F10"/>
    <w:rsid w:val="005771BC"/>
    <w:rsid w:val="005772A6"/>
    <w:rsid w:val="005772C4"/>
    <w:rsid w:val="00577B06"/>
    <w:rsid w:val="0058033C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628"/>
    <w:rsid w:val="005920C3"/>
    <w:rsid w:val="005929A6"/>
    <w:rsid w:val="005929C5"/>
    <w:rsid w:val="005931AE"/>
    <w:rsid w:val="0059377B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A043C"/>
    <w:rsid w:val="005A0A3E"/>
    <w:rsid w:val="005A186A"/>
    <w:rsid w:val="005A19A2"/>
    <w:rsid w:val="005A1AF7"/>
    <w:rsid w:val="005A1B4F"/>
    <w:rsid w:val="005A1EDF"/>
    <w:rsid w:val="005A2454"/>
    <w:rsid w:val="005A2A9B"/>
    <w:rsid w:val="005A2BC6"/>
    <w:rsid w:val="005A369F"/>
    <w:rsid w:val="005A3A9C"/>
    <w:rsid w:val="005A3CCD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7470"/>
    <w:rsid w:val="005A74E8"/>
    <w:rsid w:val="005A7C98"/>
    <w:rsid w:val="005B039B"/>
    <w:rsid w:val="005B05C2"/>
    <w:rsid w:val="005B05ED"/>
    <w:rsid w:val="005B0A63"/>
    <w:rsid w:val="005B0C52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622A"/>
    <w:rsid w:val="005B6C12"/>
    <w:rsid w:val="005B6C6F"/>
    <w:rsid w:val="005B6F48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5A5"/>
    <w:rsid w:val="005C319B"/>
    <w:rsid w:val="005C31D1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CF3"/>
    <w:rsid w:val="005D20E7"/>
    <w:rsid w:val="005D2A68"/>
    <w:rsid w:val="005D2B9B"/>
    <w:rsid w:val="005D2BBC"/>
    <w:rsid w:val="005D3369"/>
    <w:rsid w:val="005D3BBF"/>
    <w:rsid w:val="005D3E5B"/>
    <w:rsid w:val="005D4851"/>
    <w:rsid w:val="005D541D"/>
    <w:rsid w:val="005D59BB"/>
    <w:rsid w:val="005D5D24"/>
    <w:rsid w:val="005D5DE3"/>
    <w:rsid w:val="005D63DE"/>
    <w:rsid w:val="005D65B2"/>
    <w:rsid w:val="005D6CA2"/>
    <w:rsid w:val="005D6F94"/>
    <w:rsid w:val="005D725D"/>
    <w:rsid w:val="005D7343"/>
    <w:rsid w:val="005D74C9"/>
    <w:rsid w:val="005D74F5"/>
    <w:rsid w:val="005D77CF"/>
    <w:rsid w:val="005D7BD2"/>
    <w:rsid w:val="005D7CC0"/>
    <w:rsid w:val="005E0377"/>
    <w:rsid w:val="005E0382"/>
    <w:rsid w:val="005E0BE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9A"/>
    <w:rsid w:val="005E49D3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A78"/>
    <w:rsid w:val="005E740F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B1E"/>
    <w:rsid w:val="005F6B4E"/>
    <w:rsid w:val="005F6B89"/>
    <w:rsid w:val="005F6E26"/>
    <w:rsid w:val="005F7048"/>
    <w:rsid w:val="005F75A0"/>
    <w:rsid w:val="005F7973"/>
    <w:rsid w:val="005F7A7B"/>
    <w:rsid w:val="006000FE"/>
    <w:rsid w:val="0060020A"/>
    <w:rsid w:val="00600C11"/>
    <w:rsid w:val="006010A4"/>
    <w:rsid w:val="006010EC"/>
    <w:rsid w:val="00601F97"/>
    <w:rsid w:val="006027C3"/>
    <w:rsid w:val="00602824"/>
    <w:rsid w:val="00602C07"/>
    <w:rsid w:val="006034A7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D29"/>
    <w:rsid w:val="00610135"/>
    <w:rsid w:val="00610445"/>
    <w:rsid w:val="0061101A"/>
    <w:rsid w:val="00611234"/>
    <w:rsid w:val="0061131E"/>
    <w:rsid w:val="006113C7"/>
    <w:rsid w:val="0061155D"/>
    <w:rsid w:val="0061186C"/>
    <w:rsid w:val="00611BFD"/>
    <w:rsid w:val="0061247F"/>
    <w:rsid w:val="006127B0"/>
    <w:rsid w:val="00612863"/>
    <w:rsid w:val="00612936"/>
    <w:rsid w:val="00612B46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80A"/>
    <w:rsid w:val="006159E4"/>
    <w:rsid w:val="00615A96"/>
    <w:rsid w:val="00616038"/>
    <w:rsid w:val="00616690"/>
    <w:rsid w:val="00616942"/>
    <w:rsid w:val="00616BB2"/>
    <w:rsid w:val="00617417"/>
    <w:rsid w:val="00617547"/>
    <w:rsid w:val="006177D1"/>
    <w:rsid w:val="00617BC9"/>
    <w:rsid w:val="00617F39"/>
    <w:rsid w:val="0062081A"/>
    <w:rsid w:val="0062093A"/>
    <w:rsid w:val="00620E17"/>
    <w:rsid w:val="00621140"/>
    <w:rsid w:val="0062124E"/>
    <w:rsid w:val="00621730"/>
    <w:rsid w:val="006219EB"/>
    <w:rsid w:val="00621C92"/>
    <w:rsid w:val="006226DD"/>
    <w:rsid w:val="006229C8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62E1"/>
    <w:rsid w:val="00626C0D"/>
    <w:rsid w:val="00626E16"/>
    <w:rsid w:val="00627034"/>
    <w:rsid w:val="0062727A"/>
    <w:rsid w:val="00627285"/>
    <w:rsid w:val="00627325"/>
    <w:rsid w:val="006274B4"/>
    <w:rsid w:val="0062751C"/>
    <w:rsid w:val="006276A9"/>
    <w:rsid w:val="00627D44"/>
    <w:rsid w:val="0063008A"/>
    <w:rsid w:val="006301B2"/>
    <w:rsid w:val="006303ED"/>
    <w:rsid w:val="006308AD"/>
    <w:rsid w:val="00630A98"/>
    <w:rsid w:val="00631259"/>
    <w:rsid w:val="00631C31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403F6"/>
    <w:rsid w:val="00640511"/>
    <w:rsid w:val="00640DFF"/>
    <w:rsid w:val="00641033"/>
    <w:rsid w:val="00641AFD"/>
    <w:rsid w:val="00641BD1"/>
    <w:rsid w:val="00641DC0"/>
    <w:rsid w:val="00641DCB"/>
    <w:rsid w:val="00642066"/>
    <w:rsid w:val="00642410"/>
    <w:rsid w:val="006424E5"/>
    <w:rsid w:val="0064255B"/>
    <w:rsid w:val="00642A88"/>
    <w:rsid w:val="00642BD2"/>
    <w:rsid w:val="00643303"/>
    <w:rsid w:val="00643962"/>
    <w:rsid w:val="00643DF2"/>
    <w:rsid w:val="00643FC5"/>
    <w:rsid w:val="00644096"/>
    <w:rsid w:val="006443D0"/>
    <w:rsid w:val="00644684"/>
    <w:rsid w:val="006446A5"/>
    <w:rsid w:val="00644AE7"/>
    <w:rsid w:val="00644BD6"/>
    <w:rsid w:val="00644F45"/>
    <w:rsid w:val="0064516E"/>
    <w:rsid w:val="0064558D"/>
    <w:rsid w:val="00645DE7"/>
    <w:rsid w:val="00645F23"/>
    <w:rsid w:val="00646658"/>
    <w:rsid w:val="0064670D"/>
    <w:rsid w:val="00646925"/>
    <w:rsid w:val="00646A7F"/>
    <w:rsid w:val="00646E75"/>
    <w:rsid w:val="00647397"/>
    <w:rsid w:val="006476A7"/>
    <w:rsid w:val="006478F4"/>
    <w:rsid w:val="00647AF3"/>
    <w:rsid w:val="00647CAE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327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480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7009E"/>
    <w:rsid w:val="006705EB"/>
    <w:rsid w:val="00670735"/>
    <w:rsid w:val="00670C9C"/>
    <w:rsid w:val="0067178E"/>
    <w:rsid w:val="00672219"/>
    <w:rsid w:val="00672663"/>
    <w:rsid w:val="00672DAF"/>
    <w:rsid w:val="00673145"/>
    <w:rsid w:val="00673291"/>
    <w:rsid w:val="00673AFB"/>
    <w:rsid w:val="00673EC0"/>
    <w:rsid w:val="006740EF"/>
    <w:rsid w:val="006741F0"/>
    <w:rsid w:val="0067485A"/>
    <w:rsid w:val="00674BA3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76C7"/>
    <w:rsid w:val="00687729"/>
    <w:rsid w:val="006878F3"/>
    <w:rsid w:val="0069006B"/>
    <w:rsid w:val="0069049E"/>
    <w:rsid w:val="00690875"/>
    <w:rsid w:val="00690A7E"/>
    <w:rsid w:val="00690B50"/>
    <w:rsid w:val="00690B73"/>
    <w:rsid w:val="00690BA3"/>
    <w:rsid w:val="00690D6C"/>
    <w:rsid w:val="0069121E"/>
    <w:rsid w:val="00691346"/>
    <w:rsid w:val="0069172E"/>
    <w:rsid w:val="0069174B"/>
    <w:rsid w:val="006930A3"/>
    <w:rsid w:val="006933C9"/>
    <w:rsid w:val="0069344E"/>
    <w:rsid w:val="00693906"/>
    <w:rsid w:val="006939F3"/>
    <w:rsid w:val="00693C4B"/>
    <w:rsid w:val="0069446A"/>
    <w:rsid w:val="00694498"/>
    <w:rsid w:val="00694D5D"/>
    <w:rsid w:val="00694D92"/>
    <w:rsid w:val="00694E59"/>
    <w:rsid w:val="00694F8C"/>
    <w:rsid w:val="006955A5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55E"/>
    <w:rsid w:val="006B06D5"/>
    <w:rsid w:val="006B10DF"/>
    <w:rsid w:val="006B1704"/>
    <w:rsid w:val="006B1CCC"/>
    <w:rsid w:val="006B1EF9"/>
    <w:rsid w:val="006B1FBC"/>
    <w:rsid w:val="006B2253"/>
    <w:rsid w:val="006B2333"/>
    <w:rsid w:val="006B264B"/>
    <w:rsid w:val="006B2750"/>
    <w:rsid w:val="006B328A"/>
    <w:rsid w:val="006B32CC"/>
    <w:rsid w:val="006B3348"/>
    <w:rsid w:val="006B35C6"/>
    <w:rsid w:val="006B3728"/>
    <w:rsid w:val="006B400B"/>
    <w:rsid w:val="006B4714"/>
    <w:rsid w:val="006B4C45"/>
    <w:rsid w:val="006B4E72"/>
    <w:rsid w:val="006B4F60"/>
    <w:rsid w:val="006B53B5"/>
    <w:rsid w:val="006B5444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64E5"/>
    <w:rsid w:val="006C6596"/>
    <w:rsid w:val="006C69F1"/>
    <w:rsid w:val="006C6A14"/>
    <w:rsid w:val="006C71A8"/>
    <w:rsid w:val="006C7327"/>
    <w:rsid w:val="006C7469"/>
    <w:rsid w:val="006C7C55"/>
    <w:rsid w:val="006D06B3"/>
    <w:rsid w:val="006D0846"/>
    <w:rsid w:val="006D0DAB"/>
    <w:rsid w:val="006D135E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2E2"/>
    <w:rsid w:val="006D4810"/>
    <w:rsid w:val="006D54FF"/>
    <w:rsid w:val="006D59CD"/>
    <w:rsid w:val="006D5AD4"/>
    <w:rsid w:val="006D60DF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426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AFB"/>
    <w:rsid w:val="006E54E1"/>
    <w:rsid w:val="006E5C1E"/>
    <w:rsid w:val="006E662D"/>
    <w:rsid w:val="006E6697"/>
    <w:rsid w:val="006E6CD3"/>
    <w:rsid w:val="006E7085"/>
    <w:rsid w:val="006E72D4"/>
    <w:rsid w:val="006E73BD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E00"/>
    <w:rsid w:val="006F2EE4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B0F"/>
    <w:rsid w:val="00715F29"/>
    <w:rsid w:val="00716909"/>
    <w:rsid w:val="00716B79"/>
    <w:rsid w:val="00716CA0"/>
    <w:rsid w:val="007172F6"/>
    <w:rsid w:val="007173FF"/>
    <w:rsid w:val="007175E1"/>
    <w:rsid w:val="0071793F"/>
    <w:rsid w:val="007205DF"/>
    <w:rsid w:val="007206CE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C0F"/>
    <w:rsid w:val="0073218C"/>
    <w:rsid w:val="007323D5"/>
    <w:rsid w:val="00732EAB"/>
    <w:rsid w:val="007330D7"/>
    <w:rsid w:val="007330E3"/>
    <w:rsid w:val="0073349C"/>
    <w:rsid w:val="0073376A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FC"/>
    <w:rsid w:val="00742683"/>
    <w:rsid w:val="00742941"/>
    <w:rsid w:val="00742943"/>
    <w:rsid w:val="00742A12"/>
    <w:rsid w:val="00742C26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76A"/>
    <w:rsid w:val="007448A8"/>
    <w:rsid w:val="00744E1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F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331B"/>
    <w:rsid w:val="00753929"/>
    <w:rsid w:val="00753EBC"/>
    <w:rsid w:val="00754125"/>
    <w:rsid w:val="00754414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5E9"/>
    <w:rsid w:val="00760D0C"/>
    <w:rsid w:val="007619AD"/>
    <w:rsid w:val="00761B58"/>
    <w:rsid w:val="00761F36"/>
    <w:rsid w:val="0076296A"/>
    <w:rsid w:val="00762DFA"/>
    <w:rsid w:val="00762E47"/>
    <w:rsid w:val="00764778"/>
    <w:rsid w:val="00764ECF"/>
    <w:rsid w:val="00765421"/>
    <w:rsid w:val="0076546D"/>
    <w:rsid w:val="00765864"/>
    <w:rsid w:val="0076586E"/>
    <w:rsid w:val="007659DD"/>
    <w:rsid w:val="0076622C"/>
    <w:rsid w:val="00766479"/>
    <w:rsid w:val="00766881"/>
    <w:rsid w:val="00766A2B"/>
    <w:rsid w:val="00766DDD"/>
    <w:rsid w:val="007670F0"/>
    <w:rsid w:val="00770441"/>
    <w:rsid w:val="00770C60"/>
    <w:rsid w:val="00770E78"/>
    <w:rsid w:val="00771D69"/>
    <w:rsid w:val="0077219C"/>
    <w:rsid w:val="007726A7"/>
    <w:rsid w:val="007726F1"/>
    <w:rsid w:val="0077302C"/>
    <w:rsid w:val="0077311D"/>
    <w:rsid w:val="0077312D"/>
    <w:rsid w:val="00773B75"/>
    <w:rsid w:val="00773C87"/>
    <w:rsid w:val="007742C2"/>
    <w:rsid w:val="007743F6"/>
    <w:rsid w:val="00774ADF"/>
    <w:rsid w:val="00775104"/>
    <w:rsid w:val="00775397"/>
    <w:rsid w:val="00775BC0"/>
    <w:rsid w:val="00775C1B"/>
    <w:rsid w:val="00775D80"/>
    <w:rsid w:val="007764EE"/>
    <w:rsid w:val="00776FEC"/>
    <w:rsid w:val="007770C1"/>
    <w:rsid w:val="007776B4"/>
    <w:rsid w:val="0078053D"/>
    <w:rsid w:val="00780611"/>
    <w:rsid w:val="00780927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9028B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3E"/>
    <w:rsid w:val="00792B7C"/>
    <w:rsid w:val="00792C75"/>
    <w:rsid w:val="00792FD2"/>
    <w:rsid w:val="00793092"/>
    <w:rsid w:val="007930B4"/>
    <w:rsid w:val="00793324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850"/>
    <w:rsid w:val="00794BB1"/>
    <w:rsid w:val="00794E57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F6E"/>
    <w:rsid w:val="007A42A1"/>
    <w:rsid w:val="007A4605"/>
    <w:rsid w:val="007A4C89"/>
    <w:rsid w:val="007A4E4B"/>
    <w:rsid w:val="007A5A43"/>
    <w:rsid w:val="007A5AA9"/>
    <w:rsid w:val="007A5CEA"/>
    <w:rsid w:val="007A68BF"/>
    <w:rsid w:val="007A69A9"/>
    <w:rsid w:val="007A6E31"/>
    <w:rsid w:val="007A7007"/>
    <w:rsid w:val="007A7ACB"/>
    <w:rsid w:val="007B087A"/>
    <w:rsid w:val="007B0BA3"/>
    <w:rsid w:val="007B138C"/>
    <w:rsid w:val="007B13AD"/>
    <w:rsid w:val="007B13BE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92F"/>
    <w:rsid w:val="007B6C73"/>
    <w:rsid w:val="007B6FFB"/>
    <w:rsid w:val="007B70AA"/>
    <w:rsid w:val="007B74A3"/>
    <w:rsid w:val="007B75FE"/>
    <w:rsid w:val="007B7756"/>
    <w:rsid w:val="007B7937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FFF"/>
    <w:rsid w:val="007C61DB"/>
    <w:rsid w:val="007C6201"/>
    <w:rsid w:val="007C6584"/>
    <w:rsid w:val="007C66FD"/>
    <w:rsid w:val="007C699D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B33"/>
    <w:rsid w:val="007D4DAD"/>
    <w:rsid w:val="007D5362"/>
    <w:rsid w:val="007D547A"/>
    <w:rsid w:val="007D55A4"/>
    <w:rsid w:val="007D56B2"/>
    <w:rsid w:val="007D57C7"/>
    <w:rsid w:val="007D58BB"/>
    <w:rsid w:val="007D5F98"/>
    <w:rsid w:val="007D5FF9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97F"/>
    <w:rsid w:val="007E28E0"/>
    <w:rsid w:val="007E28E3"/>
    <w:rsid w:val="007E3106"/>
    <w:rsid w:val="007E3174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24E1"/>
    <w:rsid w:val="007F26EC"/>
    <w:rsid w:val="007F29DB"/>
    <w:rsid w:val="007F2CE5"/>
    <w:rsid w:val="007F3099"/>
    <w:rsid w:val="007F3E9D"/>
    <w:rsid w:val="007F3EA1"/>
    <w:rsid w:val="007F43AF"/>
    <w:rsid w:val="007F43C5"/>
    <w:rsid w:val="007F44AD"/>
    <w:rsid w:val="007F44EB"/>
    <w:rsid w:val="007F54DC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471"/>
    <w:rsid w:val="007F750B"/>
    <w:rsid w:val="007F7634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21B6"/>
    <w:rsid w:val="008029AE"/>
    <w:rsid w:val="00802C2D"/>
    <w:rsid w:val="008030A2"/>
    <w:rsid w:val="00803606"/>
    <w:rsid w:val="00803BF0"/>
    <w:rsid w:val="00804A2A"/>
    <w:rsid w:val="00804EC6"/>
    <w:rsid w:val="00805355"/>
    <w:rsid w:val="008057A5"/>
    <w:rsid w:val="0080590F"/>
    <w:rsid w:val="00805B99"/>
    <w:rsid w:val="00805C26"/>
    <w:rsid w:val="00806376"/>
    <w:rsid w:val="008066B7"/>
    <w:rsid w:val="00806A55"/>
    <w:rsid w:val="00806B31"/>
    <w:rsid w:val="00807352"/>
    <w:rsid w:val="00807ADE"/>
    <w:rsid w:val="00810015"/>
    <w:rsid w:val="00810146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4923"/>
    <w:rsid w:val="008150F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543"/>
    <w:rsid w:val="00817678"/>
    <w:rsid w:val="008200CA"/>
    <w:rsid w:val="00820ABF"/>
    <w:rsid w:val="00820C3A"/>
    <w:rsid w:val="008216E6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57F1"/>
    <w:rsid w:val="008258E0"/>
    <w:rsid w:val="00825B9E"/>
    <w:rsid w:val="00825BE1"/>
    <w:rsid w:val="00825E9D"/>
    <w:rsid w:val="008262B6"/>
    <w:rsid w:val="008263F4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693"/>
    <w:rsid w:val="00833BDC"/>
    <w:rsid w:val="00834708"/>
    <w:rsid w:val="0083482A"/>
    <w:rsid w:val="00835106"/>
    <w:rsid w:val="00835352"/>
    <w:rsid w:val="008357F3"/>
    <w:rsid w:val="00835B57"/>
    <w:rsid w:val="00835CEC"/>
    <w:rsid w:val="00836B47"/>
    <w:rsid w:val="00836F36"/>
    <w:rsid w:val="00837381"/>
    <w:rsid w:val="008378FC"/>
    <w:rsid w:val="008379FB"/>
    <w:rsid w:val="00837B00"/>
    <w:rsid w:val="00837D26"/>
    <w:rsid w:val="00837F23"/>
    <w:rsid w:val="00840010"/>
    <w:rsid w:val="0084010C"/>
    <w:rsid w:val="008401D6"/>
    <w:rsid w:val="0084031A"/>
    <w:rsid w:val="00840364"/>
    <w:rsid w:val="008407FC"/>
    <w:rsid w:val="00840895"/>
    <w:rsid w:val="00840A66"/>
    <w:rsid w:val="00840A99"/>
    <w:rsid w:val="008410DD"/>
    <w:rsid w:val="008412F1"/>
    <w:rsid w:val="00841331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F9"/>
    <w:rsid w:val="0084489A"/>
    <w:rsid w:val="008448D1"/>
    <w:rsid w:val="00844A0F"/>
    <w:rsid w:val="00844E10"/>
    <w:rsid w:val="00844EA3"/>
    <w:rsid w:val="00844ED4"/>
    <w:rsid w:val="00845213"/>
    <w:rsid w:val="008454B0"/>
    <w:rsid w:val="008455FA"/>
    <w:rsid w:val="00845B10"/>
    <w:rsid w:val="00845DAC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FFE"/>
    <w:rsid w:val="00854412"/>
    <w:rsid w:val="008547AE"/>
    <w:rsid w:val="0085498E"/>
    <w:rsid w:val="00855690"/>
    <w:rsid w:val="00855F51"/>
    <w:rsid w:val="008561DD"/>
    <w:rsid w:val="008562CD"/>
    <w:rsid w:val="008567D3"/>
    <w:rsid w:val="00856D48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89A"/>
    <w:rsid w:val="00862568"/>
    <w:rsid w:val="00862B09"/>
    <w:rsid w:val="00862E0F"/>
    <w:rsid w:val="00863426"/>
    <w:rsid w:val="008645FC"/>
    <w:rsid w:val="00865D2B"/>
    <w:rsid w:val="00866251"/>
    <w:rsid w:val="008663B0"/>
    <w:rsid w:val="008666D1"/>
    <w:rsid w:val="008667BC"/>
    <w:rsid w:val="008667E2"/>
    <w:rsid w:val="00866B4D"/>
    <w:rsid w:val="00866E96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31D1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486"/>
    <w:rsid w:val="008836A7"/>
    <w:rsid w:val="008838E2"/>
    <w:rsid w:val="0088390E"/>
    <w:rsid w:val="00883CED"/>
    <w:rsid w:val="00884CEA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AF6"/>
    <w:rsid w:val="00887C45"/>
    <w:rsid w:val="00887EE3"/>
    <w:rsid w:val="0089001B"/>
    <w:rsid w:val="00890394"/>
    <w:rsid w:val="008904C5"/>
    <w:rsid w:val="0089074D"/>
    <w:rsid w:val="00890783"/>
    <w:rsid w:val="00892543"/>
    <w:rsid w:val="008927EC"/>
    <w:rsid w:val="00892A58"/>
    <w:rsid w:val="00892A78"/>
    <w:rsid w:val="00892CBB"/>
    <w:rsid w:val="00892CCC"/>
    <w:rsid w:val="0089376D"/>
    <w:rsid w:val="00893D09"/>
    <w:rsid w:val="00893D7A"/>
    <w:rsid w:val="00894228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BA8"/>
    <w:rsid w:val="008960A6"/>
    <w:rsid w:val="00896132"/>
    <w:rsid w:val="008970C1"/>
    <w:rsid w:val="008977C3"/>
    <w:rsid w:val="00897C3C"/>
    <w:rsid w:val="008A1556"/>
    <w:rsid w:val="008A1D85"/>
    <w:rsid w:val="008A2151"/>
    <w:rsid w:val="008A2363"/>
    <w:rsid w:val="008A2B9A"/>
    <w:rsid w:val="008A3368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62F"/>
    <w:rsid w:val="008A7882"/>
    <w:rsid w:val="008A7F57"/>
    <w:rsid w:val="008B0F35"/>
    <w:rsid w:val="008B11F3"/>
    <w:rsid w:val="008B12E3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454A"/>
    <w:rsid w:val="008B4782"/>
    <w:rsid w:val="008B4BB4"/>
    <w:rsid w:val="008B4C5D"/>
    <w:rsid w:val="008B529D"/>
    <w:rsid w:val="008B56F5"/>
    <w:rsid w:val="008B5EE3"/>
    <w:rsid w:val="008B7EC3"/>
    <w:rsid w:val="008B7F5D"/>
    <w:rsid w:val="008C021E"/>
    <w:rsid w:val="008C0319"/>
    <w:rsid w:val="008C05A9"/>
    <w:rsid w:val="008C05CE"/>
    <w:rsid w:val="008C0A60"/>
    <w:rsid w:val="008C0DD5"/>
    <w:rsid w:val="008C0F36"/>
    <w:rsid w:val="008C1541"/>
    <w:rsid w:val="008C1AA5"/>
    <w:rsid w:val="008C1B28"/>
    <w:rsid w:val="008C1CEE"/>
    <w:rsid w:val="008C1DEA"/>
    <w:rsid w:val="008C2053"/>
    <w:rsid w:val="008C22E3"/>
    <w:rsid w:val="008C26B1"/>
    <w:rsid w:val="008C2B36"/>
    <w:rsid w:val="008C2D24"/>
    <w:rsid w:val="008C2EE7"/>
    <w:rsid w:val="008C33BB"/>
    <w:rsid w:val="008C38C3"/>
    <w:rsid w:val="008C3D9A"/>
    <w:rsid w:val="008C3DAE"/>
    <w:rsid w:val="008C3DC0"/>
    <w:rsid w:val="008C3FF3"/>
    <w:rsid w:val="008C403A"/>
    <w:rsid w:val="008C4057"/>
    <w:rsid w:val="008C44E5"/>
    <w:rsid w:val="008C45BD"/>
    <w:rsid w:val="008C49AC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3BB"/>
    <w:rsid w:val="008C74CD"/>
    <w:rsid w:val="008C767F"/>
    <w:rsid w:val="008C7CC9"/>
    <w:rsid w:val="008D0347"/>
    <w:rsid w:val="008D07F3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329A"/>
    <w:rsid w:val="008D3747"/>
    <w:rsid w:val="008D3D0B"/>
    <w:rsid w:val="008D3DF9"/>
    <w:rsid w:val="008D4233"/>
    <w:rsid w:val="008D436F"/>
    <w:rsid w:val="008D474E"/>
    <w:rsid w:val="008D4FDA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3DC"/>
    <w:rsid w:val="008F5EC8"/>
    <w:rsid w:val="008F63D5"/>
    <w:rsid w:val="008F6555"/>
    <w:rsid w:val="008F67B0"/>
    <w:rsid w:val="008F6D43"/>
    <w:rsid w:val="008F7846"/>
    <w:rsid w:val="008F7A87"/>
    <w:rsid w:val="008F7F50"/>
    <w:rsid w:val="00900804"/>
    <w:rsid w:val="009008D9"/>
    <w:rsid w:val="00900932"/>
    <w:rsid w:val="00900A0F"/>
    <w:rsid w:val="00900AA9"/>
    <w:rsid w:val="00900B5E"/>
    <w:rsid w:val="00900E4A"/>
    <w:rsid w:val="0090167A"/>
    <w:rsid w:val="00901A00"/>
    <w:rsid w:val="009023C9"/>
    <w:rsid w:val="00902A76"/>
    <w:rsid w:val="00902CF2"/>
    <w:rsid w:val="009033A2"/>
    <w:rsid w:val="0090372C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7972"/>
    <w:rsid w:val="0091092C"/>
    <w:rsid w:val="00910F84"/>
    <w:rsid w:val="009112E8"/>
    <w:rsid w:val="00911369"/>
    <w:rsid w:val="00911A11"/>
    <w:rsid w:val="00911B14"/>
    <w:rsid w:val="00911C1C"/>
    <w:rsid w:val="00911D65"/>
    <w:rsid w:val="00912326"/>
    <w:rsid w:val="00912372"/>
    <w:rsid w:val="00912F13"/>
    <w:rsid w:val="0091369A"/>
    <w:rsid w:val="0091377C"/>
    <w:rsid w:val="00913812"/>
    <w:rsid w:val="00913BC7"/>
    <w:rsid w:val="00913EDA"/>
    <w:rsid w:val="00913EF8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64F"/>
    <w:rsid w:val="00917B19"/>
    <w:rsid w:val="00920014"/>
    <w:rsid w:val="009210E7"/>
    <w:rsid w:val="0092144F"/>
    <w:rsid w:val="00921B0A"/>
    <w:rsid w:val="00921DE6"/>
    <w:rsid w:val="00921F2E"/>
    <w:rsid w:val="009227D8"/>
    <w:rsid w:val="009227E7"/>
    <w:rsid w:val="00922C25"/>
    <w:rsid w:val="00922D65"/>
    <w:rsid w:val="00922F75"/>
    <w:rsid w:val="0092342A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6BF"/>
    <w:rsid w:val="009328B9"/>
    <w:rsid w:val="009328BD"/>
    <w:rsid w:val="00932CDA"/>
    <w:rsid w:val="00932FB7"/>
    <w:rsid w:val="0093323D"/>
    <w:rsid w:val="0093394F"/>
    <w:rsid w:val="00933A2D"/>
    <w:rsid w:val="00933DFB"/>
    <w:rsid w:val="009347A2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BC6"/>
    <w:rsid w:val="00940EB4"/>
    <w:rsid w:val="00941357"/>
    <w:rsid w:val="00941AD0"/>
    <w:rsid w:val="00941DB8"/>
    <w:rsid w:val="00942479"/>
    <w:rsid w:val="009427D9"/>
    <w:rsid w:val="009427EC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91"/>
    <w:rsid w:val="00944BF1"/>
    <w:rsid w:val="00945239"/>
    <w:rsid w:val="0094596E"/>
    <w:rsid w:val="00945CDA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40CE"/>
    <w:rsid w:val="00954619"/>
    <w:rsid w:val="00955468"/>
    <w:rsid w:val="0095556C"/>
    <w:rsid w:val="0095572E"/>
    <w:rsid w:val="00956143"/>
    <w:rsid w:val="00956166"/>
    <w:rsid w:val="009565F5"/>
    <w:rsid w:val="00956922"/>
    <w:rsid w:val="009569D9"/>
    <w:rsid w:val="00956ED3"/>
    <w:rsid w:val="0095711F"/>
    <w:rsid w:val="00957380"/>
    <w:rsid w:val="0096005D"/>
    <w:rsid w:val="00960189"/>
    <w:rsid w:val="00960510"/>
    <w:rsid w:val="0096064B"/>
    <w:rsid w:val="00960ADF"/>
    <w:rsid w:val="0096101D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1C2"/>
    <w:rsid w:val="009635B5"/>
    <w:rsid w:val="00963662"/>
    <w:rsid w:val="00963A1C"/>
    <w:rsid w:val="00963A4D"/>
    <w:rsid w:val="00963B34"/>
    <w:rsid w:val="009642A8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60DF"/>
    <w:rsid w:val="009661DB"/>
    <w:rsid w:val="00966238"/>
    <w:rsid w:val="009662D7"/>
    <w:rsid w:val="009665BE"/>
    <w:rsid w:val="00966890"/>
    <w:rsid w:val="00966C5C"/>
    <w:rsid w:val="00966EDD"/>
    <w:rsid w:val="00966EE2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3076"/>
    <w:rsid w:val="00973316"/>
    <w:rsid w:val="009737BE"/>
    <w:rsid w:val="00973F19"/>
    <w:rsid w:val="00974092"/>
    <w:rsid w:val="009748DF"/>
    <w:rsid w:val="00974E2C"/>
    <w:rsid w:val="00974E84"/>
    <w:rsid w:val="0097525C"/>
    <w:rsid w:val="009753EC"/>
    <w:rsid w:val="00975951"/>
    <w:rsid w:val="00976849"/>
    <w:rsid w:val="00976C11"/>
    <w:rsid w:val="00977056"/>
    <w:rsid w:val="00977681"/>
    <w:rsid w:val="00977888"/>
    <w:rsid w:val="00977CD5"/>
    <w:rsid w:val="00977DDF"/>
    <w:rsid w:val="00977EF6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61C"/>
    <w:rsid w:val="00987A61"/>
    <w:rsid w:val="00987DF6"/>
    <w:rsid w:val="00987EFA"/>
    <w:rsid w:val="00990228"/>
    <w:rsid w:val="009902E4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B39"/>
    <w:rsid w:val="0099508C"/>
    <w:rsid w:val="00995128"/>
    <w:rsid w:val="0099520F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F08"/>
    <w:rsid w:val="00997E8B"/>
    <w:rsid w:val="009A022E"/>
    <w:rsid w:val="009A0322"/>
    <w:rsid w:val="009A06A5"/>
    <w:rsid w:val="009A08C9"/>
    <w:rsid w:val="009A09E5"/>
    <w:rsid w:val="009A0BC6"/>
    <w:rsid w:val="009A0E1D"/>
    <w:rsid w:val="009A0EFC"/>
    <w:rsid w:val="009A1219"/>
    <w:rsid w:val="009A13EE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E4F"/>
    <w:rsid w:val="009A6151"/>
    <w:rsid w:val="009A6BA2"/>
    <w:rsid w:val="009A6DB2"/>
    <w:rsid w:val="009A7034"/>
    <w:rsid w:val="009A70B3"/>
    <w:rsid w:val="009A7285"/>
    <w:rsid w:val="009A780E"/>
    <w:rsid w:val="009A78F4"/>
    <w:rsid w:val="009B013E"/>
    <w:rsid w:val="009B04F0"/>
    <w:rsid w:val="009B097E"/>
    <w:rsid w:val="009B1168"/>
    <w:rsid w:val="009B16F2"/>
    <w:rsid w:val="009B1A96"/>
    <w:rsid w:val="009B1D12"/>
    <w:rsid w:val="009B348C"/>
    <w:rsid w:val="009B354D"/>
    <w:rsid w:val="009B36B5"/>
    <w:rsid w:val="009B3B4E"/>
    <w:rsid w:val="009B3D19"/>
    <w:rsid w:val="009B4249"/>
    <w:rsid w:val="009B4262"/>
    <w:rsid w:val="009B43B6"/>
    <w:rsid w:val="009B43EC"/>
    <w:rsid w:val="009B447B"/>
    <w:rsid w:val="009B465D"/>
    <w:rsid w:val="009B4976"/>
    <w:rsid w:val="009B4DAD"/>
    <w:rsid w:val="009B5CEA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C0082"/>
    <w:rsid w:val="009C08DE"/>
    <w:rsid w:val="009C0C2E"/>
    <w:rsid w:val="009C10C0"/>
    <w:rsid w:val="009C125B"/>
    <w:rsid w:val="009C1359"/>
    <w:rsid w:val="009C13D4"/>
    <w:rsid w:val="009C15BD"/>
    <w:rsid w:val="009C23C5"/>
    <w:rsid w:val="009C2445"/>
    <w:rsid w:val="009C2EDB"/>
    <w:rsid w:val="009C313C"/>
    <w:rsid w:val="009C318A"/>
    <w:rsid w:val="009C3492"/>
    <w:rsid w:val="009C3558"/>
    <w:rsid w:val="009C40B6"/>
    <w:rsid w:val="009C40E5"/>
    <w:rsid w:val="009C4755"/>
    <w:rsid w:val="009C4A88"/>
    <w:rsid w:val="009C51A0"/>
    <w:rsid w:val="009C5220"/>
    <w:rsid w:val="009C5320"/>
    <w:rsid w:val="009C5C0F"/>
    <w:rsid w:val="009C5C1F"/>
    <w:rsid w:val="009C6829"/>
    <w:rsid w:val="009C6BE0"/>
    <w:rsid w:val="009C7105"/>
    <w:rsid w:val="009C7278"/>
    <w:rsid w:val="009C77EC"/>
    <w:rsid w:val="009C7A92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360"/>
    <w:rsid w:val="009E4618"/>
    <w:rsid w:val="009E47D4"/>
    <w:rsid w:val="009E48A9"/>
    <w:rsid w:val="009E4F63"/>
    <w:rsid w:val="009E51E8"/>
    <w:rsid w:val="009E5855"/>
    <w:rsid w:val="009E605E"/>
    <w:rsid w:val="009E6373"/>
    <w:rsid w:val="009E684C"/>
    <w:rsid w:val="009E7340"/>
    <w:rsid w:val="009E7474"/>
    <w:rsid w:val="009E77B0"/>
    <w:rsid w:val="009E788B"/>
    <w:rsid w:val="009E7BC3"/>
    <w:rsid w:val="009E7F08"/>
    <w:rsid w:val="009F06CD"/>
    <w:rsid w:val="009F06FC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13C"/>
    <w:rsid w:val="009F3227"/>
    <w:rsid w:val="009F3D9D"/>
    <w:rsid w:val="009F4015"/>
    <w:rsid w:val="009F4419"/>
    <w:rsid w:val="009F5315"/>
    <w:rsid w:val="009F57A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33"/>
    <w:rsid w:val="00A0074A"/>
    <w:rsid w:val="00A00FFD"/>
    <w:rsid w:val="00A01457"/>
    <w:rsid w:val="00A017F2"/>
    <w:rsid w:val="00A01E64"/>
    <w:rsid w:val="00A023DA"/>
    <w:rsid w:val="00A02434"/>
    <w:rsid w:val="00A02A65"/>
    <w:rsid w:val="00A02B0C"/>
    <w:rsid w:val="00A02FFB"/>
    <w:rsid w:val="00A03383"/>
    <w:rsid w:val="00A03A06"/>
    <w:rsid w:val="00A03E6C"/>
    <w:rsid w:val="00A041D3"/>
    <w:rsid w:val="00A04607"/>
    <w:rsid w:val="00A04787"/>
    <w:rsid w:val="00A051E3"/>
    <w:rsid w:val="00A05753"/>
    <w:rsid w:val="00A05A1A"/>
    <w:rsid w:val="00A0604D"/>
    <w:rsid w:val="00A06165"/>
    <w:rsid w:val="00A06276"/>
    <w:rsid w:val="00A06973"/>
    <w:rsid w:val="00A069E2"/>
    <w:rsid w:val="00A07095"/>
    <w:rsid w:val="00A07369"/>
    <w:rsid w:val="00A1011E"/>
    <w:rsid w:val="00A10A06"/>
    <w:rsid w:val="00A10F8F"/>
    <w:rsid w:val="00A111EE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760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B28"/>
    <w:rsid w:val="00A3138E"/>
    <w:rsid w:val="00A31774"/>
    <w:rsid w:val="00A31BD6"/>
    <w:rsid w:val="00A31C24"/>
    <w:rsid w:val="00A31D1A"/>
    <w:rsid w:val="00A31D94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A66"/>
    <w:rsid w:val="00A51A70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6490"/>
    <w:rsid w:val="00A5655A"/>
    <w:rsid w:val="00A56641"/>
    <w:rsid w:val="00A569D9"/>
    <w:rsid w:val="00A56D7E"/>
    <w:rsid w:val="00A603D6"/>
    <w:rsid w:val="00A60674"/>
    <w:rsid w:val="00A60BBF"/>
    <w:rsid w:val="00A6145A"/>
    <w:rsid w:val="00A61591"/>
    <w:rsid w:val="00A615D0"/>
    <w:rsid w:val="00A61F2F"/>
    <w:rsid w:val="00A62109"/>
    <w:rsid w:val="00A62272"/>
    <w:rsid w:val="00A623BA"/>
    <w:rsid w:val="00A6267E"/>
    <w:rsid w:val="00A62B2E"/>
    <w:rsid w:val="00A62CBF"/>
    <w:rsid w:val="00A62F04"/>
    <w:rsid w:val="00A6368B"/>
    <w:rsid w:val="00A63864"/>
    <w:rsid w:val="00A639C9"/>
    <w:rsid w:val="00A6492D"/>
    <w:rsid w:val="00A65196"/>
    <w:rsid w:val="00A651D8"/>
    <w:rsid w:val="00A654EB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39B"/>
    <w:rsid w:val="00A7653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F6"/>
    <w:rsid w:val="00A92264"/>
    <w:rsid w:val="00A923E1"/>
    <w:rsid w:val="00A92625"/>
    <w:rsid w:val="00A92AAF"/>
    <w:rsid w:val="00A92CA9"/>
    <w:rsid w:val="00A92DDF"/>
    <w:rsid w:val="00A9304C"/>
    <w:rsid w:val="00A9357A"/>
    <w:rsid w:val="00A93602"/>
    <w:rsid w:val="00A93FDA"/>
    <w:rsid w:val="00A9447D"/>
    <w:rsid w:val="00A94676"/>
    <w:rsid w:val="00A94AAE"/>
    <w:rsid w:val="00A94C61"/>
    <w:rsid w:val="00A955B9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DF4"/>
    <w:rsid w:val="00AA3E68"/>
    <w:rsid w:val="00AA47D1"/>
    <w:rsid w:val="00AA4D85"/>
    <w:rsid w:val="00AA518A"/>
    <w:rsid w:val="00AA5D2C"/>
    <w:rsid w:val="00AA62E6"/>
    <w:rsid w:val="00AA674B"/>
    <w:rsid w:val="00AA710A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E71"/>
    <w:rsid w:val="00AB1FD9"/>
    <w:rsid w:val="00AB2330"/>
    <w:rsid w:val="00AB2718"/>
    <w:rsid w:val="00AB2DF6"/>
    <w:rsid w:val="00AB34A2"/>
    <w:rsid w:val="00AB3C53"/>
    <w:rsid w:val="00AB4242"/>
    <w:rsid w:val="00AB44C2"/>
    <w:rsid w:val="00AB488C"/>
    <w:rsid w:val="00AB4F4A"/>
    <w:rsid w:val="00AB552C"/>
    <w:rsid w:val="00AB5591"/>
    <w:rsid w:val="00AB563B"/>
    <w:rsid w:val="00AB564D"/>
    <w:rsid w:val="00AB5A2D"/>
    <w:rsid w:val="00AB6287"/>
    <w:rsid w:val="00AB651A"/>
    <w:rsid w:val="00AB6C08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14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6FB"/>
    <w:rsid w:val="00AC68DA"/>
    <w:rsid w:val="00AC691A"/>
    <w:rsid w:val="00AC6AC8"/>
    <w:rsid w:val="00AC72B2"/>
    <w:rsid w:val="00AC7788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FE8"/>
    <w:rsid w:val="00AD34F8"/>
    <w:rsid w:val="00AD3782"/>
    <w:rsid w:val="00AD3819"/>
    <w:rsid w:val="00AD39D7"/>
    <w:rsid w:val="00AD4364"/>
    <w:rsid w:val="00AD4C22"/>
    <w:rsid w:val="00AD57DD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17C7"/>
    <w:rsid w:val="00AE1BD0"/>
    <w:rsid w:val="00AE1C4C"/>
    <w:rsid w:val="00AE1CE2"/>
    <w:rsid w:val="00AE1D2F"/>
    <w:rsid w:val="00AE1F11"/>
    <w:rsid w:val="00AE2212"/>
    <w:rsid w:val="00AE2441"/>
    <w:rsid w:val="00AE2537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535"/>
    <w:rsid w:val="00AF0854"/>
    <w:rsid w:val="00AF08EB"/>
    <w:rsid w:val="00AF0A90"/>
    <w:rsid w:val="00AF0B74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C46"/>
    <w:rsid w:val="00AF4B76"/>
    <w:rsid w:val="00AF4FB6"/>
    <w:rsid w:val="00AF522C"/>
    <w:rsid w:val="00AF5B11"/>
    <w:rsid w:val="00AF5DAA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493"/>
    <w:rsid w:val="00B07565"/>
    <w:rsid w:val="00B076B3"/>
    <w:rsid w:val="00B100C4"/>
    <w:rsid w:val="00B101C9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8C1"/>
    <w:rsid w:val="00B1335C"/>
    <w:rsid w:val="00B136C2"/>
    <w:rsid w:val="00B13CD4"/>
    <w:rsid w:val="00B13EBE"/>
    <w:rsid w:val="00B14612"/>
    <w:rsid w:val="00B14E0F"/>
    <w:rsid w:val="00B1596D"/>
    <w:rsid w:val="00B15AD1"/>
    <w:rsid w:val="00B1640F"/>
    <w:rsid w:val="00B167D7"/>
    <w:rsid w:val="00B169B1"/>
    <w:rsid w:val="00B16AF2"/>
    <w:rsid w:val="00B16EEF"/>
    <w:rsid w:val="00B1716A"/>
    <w:rsid w:val="00B17C31"/>
    <w:rsid w:val="00B17C56"/>
    <w:rsid w:val="00B17D5B"/>
    <w:rsid w:val="00B201CB"/>
    <w:rsid w:val="00B204C8"/>
    <w:rsid w:val="00B20606"/>
    <w:rsid w:val="00B208D2"/>
    <w:rsid w:val="00B2182F"/>
    <w:rsid w:val="00B21DDF"/>
    <w:rsid w:val="00B21FC1"/>
    <w:rsid w:val="00B22177"/>
    <w:rsid w:val="00B224D9"/>
    <w:rsid w:val="00B2287D"/>
    <w:rsid w:val="00B22DA6"/>
    <w:rsid w:val="00B22F46"/>
    <w:rsid w:val="00B231DB"/>
    <w:rsid w:val="00B23369"/>
    <w:rsid w:val="00B233F5"/>
    <w:rsid w:val="00B2347A"/>
    <w:rsid w:val="00B23CAC"/>
    <w:rsid w:val="00B24051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64D8"/>
    <w:rsid w:val="00B26559"/>
    <w:rsid w:val="00B2656D"/>
    <w:rsid w:val="00B26732"/>
    <w:rsid w:val="00B26CD0"/>
    <w:rsid w:val="00B2778E"/>
    <w:rsid w:val="00B279BA"/>
    <w:rsid w:val="00B30A95"/>
    <w:rsid w:val="00B30CAE"/>
    <w:rsid w:val="00B3109C"/>
    <w:rsid w:val="00B31897"/>
    <w:rsid w:val="00B318CF"/>
    <w:rsid w:val="00B3197D"/>
    <w:rsid w:val="00B3218C"/>
    <w:rsid w:val="00B3264E"/>
    <w:rsid w:val="00B33912"/>
    <w:rsid w:val="00B33D7B"/>
    <w:rsid w:val="00B33DBE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455"/>
    <w:rsid w:val="00B414D8"/>
    <w:rsid w:val="00B416A3"/>
    <w:rsid w:val="00B41B72"/>
    <w:rsid w:val="00B4257B"/>
    <w:rsid w:val="00B425C1"/>
    <w:rsid w:val="00B43516"/>
    <w:rsid w:val="00B437D3"/>
    <w:rsid w:val="00B43DC8"/>
    <w:rsid w:val="00B43EC2"/>
    <w:rsid w:val="00B441D0"/>
    <w:rsid w:val="00B444DF"/>
    <w:rsid w:val="00B45516"/>
    <w:rsid w:val="00B458DE"/>
    <w:rsid w:val="00B463A7"/>
    <w:rsid w:val="00B46535"/>
    <w:rsid w:val="00B467CB"/>
    <w:rsid w:val="00B46D69"/>
    <w:rsid w:val="00B470EF"/>
    <w:rsid w:val="00B47427"/>
    <w:rsid w:val="00B47509"/>
    <w:rsid w:val="00B4779B"/>
    <w:rsid w:val="00B479AE"/>
    <w:rsid w:val="00B47AB9"/>
    <w:rsid w:val="00B47CFD"/>
    <w:rsid w:val="00B47FB5"/>
    <w:rsid w:val="00B5042B"/>
    <w:rsid w:val="00B5101A"/>
    <w:rsid w:val="00B512DB"/>
    <w:rsid w:val="00B514FC"/>
    <w:rsid w:val="00B51979"/>
    <w:rsid w:val="00B519EB"/>
    <w:rsid w:val="00B52E33"/>
    <w:rsid w:val="00B52FFE"/>
    <w:rsid w:val="00B5325C"/>
    <w:rsid w:val="00B5366C"/>
    <w:rsid w:val="00B53FD2"/>
    <w:rsid w:val="00B5416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73D3"/>
    <w:rsid w:val="00B5788D"/>
    <w:rsid w:val="00B57DC3"/>
    <w:rsid w:val="00B60013"/>
    <w:rsid w:val="00B6005B"/>
    <w:rsid w:val="00B60779"/>
    <w:rsid w:val="00B60A05"/>
    <w:rsid w:val="00B60B8F"/>
    <w:rsid w:val="00B60BB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D7B"/>
    <w:rsid w:val="00B670F6"/>
    <w:rsid w:val="00B67CD4"/>
    <w:rsid w:val="00B67E58"/>
    <w:rsid w:val="00B67FCD"/>
    <w:rsid w:val="00B722FB"/>
    <w:rsid w:val="00B72507"/>
    <w:rsid w:val="00B72A7A"/>
    <w:rsid w:val="00B72EDE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16D"/>
    <w:rsid w:val="00B751C2"/>
    <w:rsid w:val="00B7527A"/>
    <w:rsid w:val="00B7545C"/>
    <w:rsid w:val="00B754FF"/>
    <w:rsid w:val="00B7556E"/>
    <w:rsid w:val="00B75BC2"/>
    <w:rsid w:val="00B76081"/>
    <w:rsid w:val="00B760EA"/>
    <w:rsid w:val="00B76CB6"/>
    <w:rsid w:val="00B77140"/>
    <w:rsid w:val="00B77630"/>
    <w:rsid w:val="00B777FC"/>
    <w:rsid w:val="00B779F7"/>
    <w:rsid w:val="00B8023D"/>
    <w:rsid w:val="00B80328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DE3"/>
    <w:rsid w:val="00B85DF7"/>
    <w:rsid w:val="00B85F8D"/>
    <w:rsid w:val="00B861C5"/>
    <w:rsid w:val="00B86752"/>
    <w:rsid w:val="00B86F19"/>
    <w:rsid w:val="00B8762E"/>
    <w:rsid w:val="00B877B4"/>
    <w:rsid w:val="00B8791F"/>
    <w:rsid w:val="00B9070A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6FF"/>
    <w:rsid w:val="00B93936"/>
    <w:rsid w:val="00B93B90"/>
    <w:rsid w:val="00B93D50"/>
    <w:rsid w:val="00B93EAB"/>
    <w:rsid w:val="00B94204"/>
    <w:rsid w:val="00B9429D"/>
    <w:rsid w:val="00B94EC4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FA3"/>
    <w:rsid w:val="00BA0FE4"/>
    <w:rsid w:val="00BA105E"/>
    <w:rsid w:val="00BA1549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11B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BB7"/>
    <w:rsid w:val="00BB3B49"/>
    <w:rsid w:val="00BB442E"/>
    <w:rsid w:val="00BB4621"/>
    <w:rsid w:val="00BB4A7F"/>
    <w:rsid w:val="00BB50F1"/>
    <w:rsid w:val="00BB6CC8"/>
    <w:rsid w:val="00BB70E7"/>
    <w:rsid w:val="00BB7275"/>
    <w:rsid w:val="00BB788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381"/>
    <w:rsid w:val="00BC4C1F"/>
    <w:rsid w:val="00BC510A"/>
    <w:rsid w:val="00BC51CC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888"/>
    <w:rsid w:val="00BD0DD5"/>
    <w:rsid w:val="00BD0DE2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5215"/>
    <w:rsid w:val="00BD5250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783"/>
    <w:rsid w:val="00BF29E5"/>
    <w:rsid w:val="00BF2BC8"/>
    <w:rsid w:val="00BF3052"/>
    <w:rsid w:val="00BF35FD"/>
    <w:rsid w:val="00BF3704"/>
    <w:rsid w:val="00BF3DD1"/>
    <w:rsid w:val="00BF4B10"/>
    <w:rsid w:val="00BF5085"/>
    <w:rsid w:val="00BF51D9"/>
    <w:rsid w:val="00BF5214"/>
    <w:rsid w:val="00BF524B"/>
    <w:rsid w:val="00BF59D4"/>
    <w:rsid w:val="00BF5AC1"/>
    <w:rsid w:val="00BF613E"/>
    <w:rsid w:val="00BF6B8A"/>
    <w:rsid w:val="00BF6DF3"/>
    <w:rsid w:val="00BF75B7"/>
    <w:rsid w:val="00BF75CE"/>
    <w:rsid w:val="00BF7750"/>
    <w:rsid w:val="00BF7FE9"/>
    <w:rsid w:val="00C0008A"/>
    <w:rsid w:val="00C005F1"/>
    <w:rsid w:val="00C00C50"/>
    <w:rsid w:val="00C01122"/>
    <w:rsid w:val="00C0136F"/>
    <w:rsid w:val="00C017A7"/>
    <w:rsid w:val="00C01D45"/>
    <w:rsid w:val="00C02611"/>
    <w:rsid w:val="00C02CEB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75F"/>
    <w:rsid w:val="00C07819"/>
    <w:rsid w:val="00C07A1B"/>
    <w:rsid w:val="00C07C69"/>
    <w:rsid w:val="00C103DD"/>
    <w:rsid w:val="00C10607"/>
    <w:rsid w:val="00C106E4"/>
    <w:rsid w:val="00C10BB2"/>
    <w:rsid w:val="00C1118E"/>
    <w:rsid w:val="00C1179C"/>
    <w:rsid w:val="00C123B3"/>
    <w:rsid w:val="00C12651"/>
    <w:rsid w:val="00C127B9"/>
    <w:rsid w:val="00C127DA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D10"/>
    <w:rsid w:val="00C17643"/>
    <w:rsid w:val="00C20256"/>
    <w:rsid w:val="00C20381"/>
    <w:rsid w:val="00C204A9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B60"/>
    <w:rsid w:val="00C23B88"/>
    <w:rsid w:val="00C23C26"/>
    <w:rsid w:val="00C23D9F"/>
    <w:rsid w:val="00C23F5B"/>
    <w:rsid w:val="00C24416"/>
    <w:rsid w:val="00C244FF"/>
    <w:rsid w:val="00C249AE"/>
    <w:rsid w:val="00C24ABB"/>
    <w:rsid w:val="00C24C80"/>
    <w:rsid w:val="00C24D6B"/>
    <w:rsid w:val="00C253BF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C17"/>
    <w:rsid w:val="00C34C42"/>
    <w:rsid w:val="00C356BA"/>
    <w:rsid w:val="00C358D9"/>
    <w:rsid w:val="00C35942"/>
    <w:rsid w:val="00C35AC5"/>
    <w:rsid w:val="00C36715"/>
    <w:rsid w:val="00C36E28"/>
    <w:rsid w:val="00C36FBC"/>
    <w:rsid w:val="00C37128"/>
    <w:rsid w:val="00C37850"/>
    <w:rsid w:val="00C379A7"/>
    <w:rsid w:val="00C37A02"/>
    <w:rsid w:val="00C37C50"/>
    <w:rsid w:val="00C37D76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4B1"/>
    <w:rsid w:val="00C437F1"/>
    <w:rsid w:val="00C43D1B"/>
    <w:rsid w:val="00C44B32"/>
    <w:rsid w:val="00C45A95"/>
    <w:rsid w:val="00C45B4F"/>
    <w:rsid w:val="00C46552"/>
    <w:rsid w:val="00C469D8"/>
    <w:rsid w:val="00C46D24"/>
    <w:rsid w:val="00C4704A"/>
    <w:rsid w:val="00C47093"/>
    <w:rsid w:val="00C47B58"/>
    <w:rsid w:val="00C515CC"/>
    <w:rsid w:val="00C51773"/>
    <w:rsid w:val="00C517A3"/>
    <w:rsid w:val="00C51834"/>
    <w:rsid w:val="00C520C5"/>
    <w:rsid w:val="00C525C7"/>
    <w:rsid w:val="00C52639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522"/>
    <w:rsid w:val="00C60565"/>
    <w:rsid w:val="00C60843"/>
    <w:rsid w:val="00C61411"/>
    <w:rsid w:val="00C62042"/>
    <w:rsid w:val="00C62217"/>
    <w:rsid w:val="00C623A4"/>
    <w:rsid w:val="00C624D9"/>
    <w:rsid w:val="00C62B6A"/>
    <w:rsid w:val="00C62FB4"/>
    <w:rsid w:val="00C62FC6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9DB"/>
    <w:rsid w:val="00C66D91"/>
    <w:rsid w:val="00C67498"/>
    <w:rsid w:val="00C678B3"/>
    <w:rsid w:val="00C67C66"/>
    <w:rsid w:val="00C67D98"/>
    <w:rsid w:val="00C7035A"/>
    <w:rsid w:val="00C70619"/>
    <w:rsid w:val="00C70B05"/>
    <w:rsid w:val="00C70FAD"/>
    <w:rsid w:val="00C710CF"/>
    <w:rsid w:val="00C7131E"/>
    <w:rsid w:val="00C71899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E23"/>
    <w:rsid w:val="00C84E98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7A0"/>
    <w:rsid w:val="00C877CB"/>
    <w:rsid w:val="00C8791D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1AB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171B"/>
    <w:rsid w:val="00CA1A4B"/>
    <w:rsid w:val="00CA1D1F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95D"/>
    <w:rsid w:val="00CB7D59"/>
    <w:rsid w:val="00CC070E"/>
    <w:rsid w:val="00CC1566"/>
    <w:rsid w:val="00CC167C"/>
    <w:rsid w:val="00CC175B"/>
    <w:rsid w:val="00CC1B2D"/>
    <w:rsid w:val="00CC1F35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6182"/>
    <w:rsid w:val="00CC646C"/>
    <w:rsid w:val="00CC693F"/>
    <w:rsid w:val="00CC6E0B"/>
    <w:rsid w:val="00CC6EF4"/>
    <w:rsid w:val="00CC776A"/>
    <w:rsid w:val="00CC7A18"/>
    <w:rsid w:val="00CD0312"/>
    <w:rsid w:val="00CD036C"/>
    <w:rsid w:val="00CD04AC"/>
    <w:rsid w:val="00CD0F1B"/>
    <w:rsid w:val="00CD117B"/>
    <w:rsid w:val="00CD11E1"/>
    <w:rsid w:val="00CD1313"/>
    <w:rsid w:val="00CD1A6C"/>
    <w:rsid w:val="00CD262D"/>
    <w:rsid w:val="00CD2A05"/>
    <w:rsid w:val="00CD306E"/>
    <w:rsid w:val="00CD368F"/>
    <w:rsid w:val="00CD3840"/>
    <w:rsid w:val="00CD3B8C"/>
    <w:rsid w:val="00CD406D"/>
    <w:rsid w:val="00CD4771"/>
    <w:rsid w:val="00CD48A0"/>
    <w:rsid w:val="00CD52E7"/>
    <w:rsid w:val="00CD55E9"/>
    <w:rsid w:val="00CD5D6C"/>
    <w:rsid w:val="00CD6991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86C"/>
    <w:rsid w:val="00CE1B85"/>
    <w:rsid w:val="00CE1F0A"/>
    <w:rsid w:val="00CE2869"/>
    <w:rsid w:val="00CE2877"/>
    <w:rsid w:val="00CE3875"/>
    <w:rsid w:val="00CE3ADE"/>
    <w:rsid w:val="00CE3C63"/>
    <w:rsid w:val="00CE4999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715"/>
    <w:rsid w:val="00CF1C39"/>
    <w:rsid w:val="00CF2558"/>
    <w:rsid w:val="00CF2830"/>
    <w:rsid w:val="00CF28A3"/>
    <w:rsid w:val="00CF2919"/>
    <w:rsid w:val="00CF32E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DD7"/>
    <w:rsid w:val="00CF7F4A"/>
    <w:rsid w:val="00D001E1"/>
    <w:rsid w:val="00D00286"/>
    <w:rsid w:val="00D00385"/>
    <w:rsid w:val="00D01453"/>
    <w:rsid w:val="00D017E5"/>
    <w:rsid w:val="00D02451"/>
    <w:rsid w:val="00D027FD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4F"/>
    <w:rsid w:val="00D14D52"/>
    <w:rsid w:val="00D14D99"/>
    <w:rsid w:val="00D154C1"/>
    <w:rsid w:val="00D161F6"/>
    <w:rsid w:val="00D1654C"/>
    <w:rsid w:val="00D16905"/>
    <w:rsid w:val="00D1720F"/>
    <w:rsid w:val="00D176E9"/>
    <w:rsid w:val="00D17D95"/>
    <w:rsid w:val="00D20602"/>
    <w:rsid w:val="00D20A5A"/>
    <w:rsid w:val="00D20A74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ADE"/>
    <w:rsid w:val="00D31AEA"/>
    <w:rsid w:val="00D31FA1"/>
    <w:rsid w:val="00D327EE"/>
    <w:rsid w:val="00D328AB"/>
    <w:rsid w:val="00D329A9"/>
    <w:rsid w:val="00D33347"/>
    <w:rsid w:val="00D33F19"/>
    <w:rsid w:val="00D341CD"/>
    <w:rsid w:val="00D34AF5"/>
    <w:rsid w:val="00D34DD3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A1F"/>
    <w:rsid w:val="00D43134"/>
    <w:rsid w:val="00D431E9"/>
    <w:rsid w:val="00D43D8A"/>
    <w:rsid w:val="00D43E3D"/>
    <w:rsid w:val="00D44149"/>
    <w:rsid w:val="00D4476E"/>
    <w:rsid w:val="00D44DF1"/>
    <w:rsid w:val="00D44E5A"/>
    <w:rsid w:val="00D44EC1"/>
    <w:rsid w:val="00D45C1B"/>
    <w:rsid w:val="00D461CD"/>
    <w:rsid w:val="00D46D16"/>
    <w:rsid w:val="00D46F0A"/>
    <w:rsid w:val="00D46F54"/>
    <w:rsid w:val="00D47166"/>
    <w:rsid w:val="00D47AF5"/>
    <w:rsid w:val="00D50037"/>
    <w:rsid w:val="00D50995"/>
    <w:rsid w:val="00D51618"/>
    <w:rsid w:val="00D51743"/>
    <w:rsid w:val="00D517A9"/>
    <w:rsid w:val="00D51D52"/>
    <w:rsid w:val="00D51DBD"/>
    <w:rsid w:val="00D52300"/>
    <w:rsid w:val="00D52694"/>
    <w:rsid w:val="00D52D68"/>
    <w:rsid w:val="00D53DED"/>
    <w:rsid w:val="00D540BA"/>
    <w:rsid w:val="00D54503"/>
    <w:rsid w:val="00D54961"/>
    <w:rsid w:val="00D55243"/>
    <w:rsid w:val="00D5549A"/>
    <w:rsid w:val="00D558EF"/>
    <w:rsid w:val="00D55BC6"/>
    <w:rsid w:val="00D55C6C"/>
    <w:rsid w:val="00D55EB8"/>
    <w:rsid w:val="00D565B6"/>
    <w:rsid w:val="00D57AAC"/>
    <w:rsid w:val="00D604AC"/>
    <w:rsid w:val="00D6050B"/>
    <w:rsid w:val="00D60525"/>
    <w:rsid w:val="00D60A33"/>
    <w:rsid w:val="00D61029"/>
    <w:rsid w:val="00D610C6"/>
    <w:rsid w:val="00D61673"/>
    <w:rsid w:val="00D628A0"/>
    <w:rsid w:val="00D63556"/>
    <w:rsid w:val="00D63DBC"/>
    <w:rsid w:val="00D63FD8"/>
    <w:rsid w:val="00D6487E"/>
    <w:rsid w:val="00D6527D"/>
    <w:rsid w:val="00D6529D"/>
    <w:rsid w:val="00D65353"/>
    <w:rsid w:val="00D653EB"/>
    <w:rsid w:val="00D65443"/>
    <w:rsid w:val="00D65749"/>
    <w:rsid w:val="00D657AD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D3B"/>
    <w:rsid w:val="00D67F72"/>
    <w:rsid w:val="00D700C6"/>
    <w:rsid w:val="00D70917"/>
    <w:rsid w:val="00D7093A"/>
    <w:rsid w:val="00D70FCB"/>
    <w:rsid w:val="00D7123F"/>
    <w:rsid w:val="00D713FF"/>
    <w:rsid w:val="00D71424"/>
    <w:rsid w:val="00D71CA6"/>
    <w:rsid w:val="00D71DDC"/>
    <w:rsid w:val="00D725EC"/>
    <w:rsid w:val="00D7264F"/>
    <w:rsid w:val="00D72A09"/>
    <w:rsid w:val="00D72CBB"/>
    <w:rsid w:val="00D72F84"/>
    <w:rsid w:val="00D72FAC"/>
    <w:rsid w:val="00D730CB"/>
    <w:rsid w:val="00D7350D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7E1"/>
    <w:rsid w:val="00D80A94"/>
    <w:rsid w:val="00D80C15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9C9"/>
    <w:rsid w:val="00D83C37"/>
    <w:rsid w:val="00D83D14"/>
    <w:rsid w:val="00D842A3"/>
    <w:rsid w:val="00D84C79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90873"/>
    <w:rsid w:val="00D90CD6"/>
    <w:rsid w:val="00D911BE"/>
    <w:rsid w:val="00D92092"/>
    <w:rsid w:val="00D92860"/>
    <w:rsid w:val="00D928B1"/>
    <w:rsid w:val="00D9296E"/>
    <w:rsid w:val="00D92D83"/>
    <w:rsid w:val="00D93696"/>
    <w:rsid w:val="00D9370A"/>
    <w:rsid w:val="00D93B49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1120"/>
    <w:rsid w:val="00DB1E4C"/>
    <w:rsid w:val="00DB228B"/>
    <w:rsid w:val="00DB235B"/>
    <w:rsid w:val="00DB242E"/>
    <w:rsid w:val="00DB2710"/>
    <w:rsid w:val="00DB2F33"/>
    <w:rsid w:val="00DB3073"/>
    <w:rsid w:val="00DB3906"/>
    <w:rsid w:val="00DB3A9B"/>
    <w:rsid w:val="00DB3C4C"/>
    <w:rsid w:val="00DB498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C7C"/>
    <w:rsid w:val="00DC0D06"/>
    <w:rsid w:val="00DC0F84"/>
    <w:rsid w:val="00DC18F2"/>
    <w:rsid w:val="00DC24D9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512F"/>
    <w:rsid w:val="00DC51DB"/>
    <w:rsid w:val="00DC5AA1"/>
    <w:rsid w:val="00DC614A"/>
    <w:rsid w:val="00DC6323"/>
    <w:rsid w:val="00DC67DA"/>
    <w:rsid w:val="00DC714E"/>
    <w:rsid w:val="00DC71CF"/>
    <w:rsid w:val="00DC75DA"/>
    <w:rsid w:val="00DC7611"/>
    <w:rsid w:val="00DC7BFC"/>
    <w:rsid w:val="00DD03BD"/>
    <w:rsid w:val="00DD03D9"/>
    <w:rsid w:val="00DD05C8"/>
    <w:rsid w:val="00DD08F1"/>
    <w:rsid w:val="00DD0BA5"/>
    <w:rsid w:val="00DD0CE1"/>
    <w:rsid w:val="00DD11F4"/>
    <w:rsid w:val="00DD1290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73"/>
    <w:rsid w:val="00DD4D95"/>
    <w:rsid w:val="00DD4F6D"/>
    <w:rsid w:val="00DD58F8"/>
    <w:rsid w:val="00DD59CE"/>
    <w:rsid w:val="00DD6486"/>
    <w:rsid w:val="00DD6ADD"/>
    <w:rsid w:val="00DD6C83"/>
    <w:rsid w:val="00DD6EA7"/>
    <w:rsid w:val="00DD7195"/>
    <w:rsid w:val="00DD7C2F"/>
    <w:rsid w:val="00DD7E22"/>
    <w:rsid w:val="00DE0111"/>
    <w:rsid w:val="00DE024B"/>
    <w:rsid w:val="00DE03B3"/>
    <w:rsid w:val="00DE03E8"/>
    <w:rsid w:val="00DE077B"/>
    <w:rsid w:val="00DE0A72"/>
    <w:rsid w:val="00DE0CE6"/>
    <w:rsid w:val="00DE0F63"/>
    <w:rsid w:val="00DE15E7"/>
    <w:rsid w:val="00DE1988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5A7"/>
    <w:rsid w:val="00DE48A2"/>
    <w:rsid w:val="00DE4B21"/>
    <w:rsid w:val="00DE4CFF"/>
    <w:rsid w:val="00DE581C"/>
    <w:rsid w:val="00DE6BEC"/>
    <w:rsid w:val="00DE6FAD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89A"/>
    <w:rsid w:val="00DF2032"/>
    <w:rsid w:val="00DF2744"/>
    <w:rsid w:val="00DF286A"/>
    <w:rsid w:val="00DF2C9D"/>
    <w:rsid w:val="00DF2DEA"/>
    <w:rsid w:val="00DF37BA"/>
    <w:rsid w:val="00DF38FA"/>
    <w:rsid w:val="00DF3B4A"/>
    <w:rsid w:val="00DF3D70"/>
    <w:rsid w:val="00DF3DFB"/>
    <w:rsid w:val="00DF4470"/>
    <w:rsid w:val="00DF53DD"/>
    <w:rsid w:val="00DF53EB"/>
    <w:rsid w:val="00DF5841"/>
    <w:rsid w:val="00DF5992"/>
    <w:rsid w:val="00DF5E57"/>
    <w:rsid w:val="00DF66BA"/>
    <w:rsid w:val="00DF66D9"/>
    <w:rsid w:val="00DF718E"/>
    <w:rsid w:val="00DF7684"/>
    <w:rsid w:val="00DF76DF"/>
    <w:rsid w:val="00DF7D38"/>
    <w:rsid w:val="00DF7F08"/>
    <w:rsid w:val="00E0051C"/>
    <w:rsid w:val="00E0128D"/>
    <w:rsid w:val="00E01807"/>
    <w:rsid w:val="00E0195D"/>
    <w:rsid w:val="00E01C75"/>
    <w:rsid w:val="00E01D04"/>
    <w:rsid w:val="00E01D6E"/>
    <w:rsid w:val="00E01F42"/>
    <w:rsid w:val="00E0211F"/>
    <w:rsid w:val="00E0245F"/>
    <w:rsid w:val="00E025EE"/>
    <w:rsid w:val="00E02881"/>
    <w:rsid w:val="00E0298E"/>
    <w:rsid w:val="00E02B3D"/>
    <w:rsid w:val="00E02C24"/>
    <w:rsid w:val="00E02F09"/>
    <w:rsid w:val="00E0364D"/>
    <w:rsid w:val="00E03BDA"/>
    <w:rsid w:val="00E040AF"/>
    <w:rsid w:val="00E0507D"/>
    <w:rsid w:val="00E050B5"/>
    <w:rsid w:val="00E0527D"/>
    <w:rsid w:val="00E05A8F"/>
    <w:rsid w:val="00E05E18"/>
    <w:rsid w:val="00E060BD"/>
    <w:rsid w:val="00E06539"/>
    <w:rsid w:val="00E06EE2"/>
    <w:rsid w:val="00E07632"/>
    <w:rsid w:val="00E07C0A"/>
    <w:rsid w:val="00E1054E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431D"/>
    <w:rsid w:val="00E1438F"/>
    <w:rsid w:val="00E1450E"/>
    <w:rsid w:val="00E1460F"/>
    <w:rsid w:val="00E147B3"/>
    <w:rsid w:val="00E14907"/>
    <w:rsid w:val="00E14A77"/>
    <w:rsid w:val="00E14D08"/>
    <w:rsid w:val="00E1527C"/>
    <w:rsid w:val="00E1580F"/>
    <w:rsid w:val="00E15B62"/>
    <w:rsid w:val="00E1635F"/>
    <w:rsid w:val="00E165AB"/>
    <w:rsid w:val="00E16A39"/>
    <w:rsid w:val="00E16D21"/>
    <w:rsid w:val="00E16E4B"/>
    <w:rsid w:val="00E17333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A5D"/>
    <w:rsid w:val="00E26430"/>
    <w:rsid w:val="00E26960"/>
    <w:rsid w:val="00E2720B"/>
    <w:rsid w:val="00E272BE"/>
    <w:rsid w:val="00E2780F"/>
    <w:rsid w:val="00E27855"/>
    <w:rsid w:val="00E27D28"/>
    <w:rsid w:val="00E27F9B"/>
    <w:rsid w:val="00E30199"/>
    <w:rsid w:val="00E305C2"/>
    <w:rsid w:val="00E30A99"/>
    <w:rsid w:val="00E30DAE"/>
    <w:rsid w:val="00E31164"/>
    <w:rsid w:val="00E312D6"/>
    <w:rsid w:val="00E31464"/>
    <w:rsid w:val="00E3153D"/>
    <w:rsid w:val="00E3173B"/>
    <w:rsid w:val="00E31ADC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713"/>
    <w:rsid w:val="00E37CD1"/>
    <w:rsid w:val="00E4020F"/>
    <w:rsid w:val="00E402A1"/>
    <w:rsid w:val="00E4059C"/>
    <w:rsid w:val="00E408FE"/>
    <w:rsid w:val="00E40AA3"/>
    <w:rsid w:val="00E42C21"/>
    <w:rsid w:val="00E42F37"/>
    <w:rsid w:val="00E432C9"/>
    <w:rsid w:val="00E43662"/>
    <w:rsid w:val="00E437D2"/>
    <w:rsid w:val="00E43CCD"/>
    <w:rsid w:val="00E43EBF"/>
    <w:rsid w:val="00E44258"/>
    <w:rsid w:val="00E443A8"/>
    <w:rsid w:val="00E44B41"/>
    <w:rsid w:val="00E44BCB"/>
    <w:rsid w:val="00E44CBC"/>
    <w:rsid w:val="00E44FC4"/>
    <w:rsid w:val="00E4568D"/>
    <w:rsid w:val="00E45B1B"/>
    <w:rsid w:val="00E45C86"/>
    <w:rsid w:val="00E45F03"/>
    <w:rsid w:val="00E464B4"/>
    <w:rsid w:val="00E4695C"/>
    <w:rsid w:val="00E4699D"/>
    <w:rsid w:val="00E46D16"/>
    <w:rsid w:val="00E46F51"/>
    <w:rsid w:val="00E47155"/>
    <w:rsid w:val="00E4781F"/>
    <w:rsid w:val="00E47DE7"/>
    <w:rsid w:val="00E50859"/>
    <w:rsid w:val="00E51BDC"/>
    <w:rsid w:val="00E51C99"/>
    <w:rsid w:val="00E51E69"/>
    <w:rsid w:val="00E5200D"/>
    <w:rsid w:val="00E5206D"/>
    <w:rsid w:val="00E5219C"/>
    <w:rsid w:val="00E52227"/>
    <w:rsid w:val="00E524F9"/>
    <w:rsid w:val="00E52715"/>
    <w:rsid w:val="00E527AA"/>
    <w:rsid w:val="00E532A6"/>
    <w:rsid w:val="00E5373D"/>
    <w:rsid w:val="00E540DC"/>
    <w:rsid w:val="00E5454B"/>
    <w:rsid w:val="00E54643"/>
    <w:rsid w:val="00E5467B"/>
    <w:rsid w:val="00E547FD"/>
    <w:rsid w:val="00E5550E"/>
    <w:rsid w:val="00E55686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6017B"/>
    <w:rsid w:val="00E6029C"/>
    <w:rsid w:val="00E610B0"/>
    <w:rsid w:val="00E61879"/>
    <w:rsid w:val="00E61D84"/>
    <w:rsid w:val="00E62077"/>
    <w:rsid w:val="00E62DA6"/>
    <w:rsid w:val="00E63065"/>
    <w:rsid w:val="00E636A1"/>
    <w:rsid w:val="00E63A0E"/>
    <w:rsid w:val="00E63B3F"/>
    <w:rsid w:val="00E63CC8"/>
    <w:rsid w:val="00E640D3"/>
    <w:rsid w:val="00E6422C"/>
    <w:rsid w:val="00E642CF"/>
    <w:rsid w:val="00E64807"/>
    <w:rsid w:val="00E64C65"/>
    <w:rsid w:val="00E64CB1"/>
    <w:rsid w:val="00E64F5A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7D2"/>
    <w:rsid w:val="00E7195D"/>
    <w:rsid w:val="00E71983"/>
    <w:rsid w:val="00E72157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D6"/>
    <w:rsid w:val="00E8639A"/>
    <w:rsid w:val="00E86634"/>
    <w:rsid w:val="00E873CB"/>
    <w:rsid w:val="00E8759B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D3C"/>
    <w:rsid w:val="00E91E43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6C8B"/>
    <w:rsid w:val="00E96E1B"/>
    <w:rsid w:val="00E9744E"/>
    <w:rsid w:val="00E975EC"/>
    <w:rsid w:val="00EA02D7"/>
    <w:rsid w:val="00EA0485"/>
    <w:rsid w:val="00EA07D7"/>
    <w:rsid w:val="00EA0CA2"/>
    <w:rsid w:val="00EA15D4"/>
    <w:rsid w:val="00EA15EB"/>
    <w:rsid w:val="00EA1702"/>
    <w:rsid w:val="00EA1F6C"/>
    <w:rsid w:val="00EA2270"/>
    <w:rsid w:val="00EA2520"/>
    <w:rsid w:val="00EA286D"/>
    <w:rsid w:val="00EA2D77"/>
    <w:rsid w:val="00EA2E2C"/>
    <w:rsid w:val="00EA2F3C"/>
    <w:rsid w:val="00EA30F3"/>
    <w:rsid w:val="00EA314F"/>
    <w:rsid w:val="00EA31C2"/>
    <w:rsid w:val="00EA3647"/>
    <w:rsid w:val="00EA36F6"/>
    <w:rsid w:val="00EA378B"/>
    <w:rsid w:val="00EA385F"/>
    <w:rsid w:val="00EA38D3"/>
    <w:rsid w:val="00EA3F91"/>
    <w:rsid w:val="00EA3F92"/>
    <w:rsid w:val="00EA4125"/>
    <w:rsid w:val="00EA43C7"/>
    <w:rsid w:val="00EA440E"/>
    <w:rsid w:val="00EA44FB"/>
    <w:rsid w:val="00EA4A15"/>
    <w:rsid w:val="00EA4BEC"/>
    <w:rsid w:val="00EA59B1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6D0"/>
    <w:rsid w:val="00EB074F"/>
    <w:rsid w:val="00EB07BE"/>
    <w:rsid w:val="00EB093D"/>
    <w:rsid w:val="00EB0D5D"/>
    <w:rsid w:val="00EB0F30"/>
    <w:rsid w:val="00EB1713"/>
    <w:rsid w:val="00EB1BDB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58C7"/>
    <w:rsid w:val="00EB621B"/>
    <w:rsid w:val="00EB643B"/>
    <w:rsid w:val="00EB6638"/>
    <w:rsid w:val="00EB68CF"/>
    <w:rsid w:val="00EB6C70"/>
    <w:rsid w:val="00EB73DA"/>
    <w:rsid w:val="00EC07E1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A7F"/>
    <w:rsid w:val="00ED1C67"/>
    <w:rsid w:val="00ED2121"/>
    <w:rsid w:val="00ED2A47"/>
    <w:rsid w:val="00ED2D48"/>
    <w:rsid w:val="00ED2E0E"/>
    <w:rsid w:val="00ED3063"/>
    <w:rsid w:val="00ED3534"/>
    <w:rsid w:val="00ED3776"/>
    <w:rsid w:val="00ED3AA5"/>
    <w:rsid w:val="00ED3ABE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338"/>
    <w:rsid w:val="00ED662C"/>
    <w:rsid w:val="00ED7466"/>
    <w:rsid w:val="00ED7629"/>
    <w:rsid w:val="00ED7AC1"/>
    <w:rsid w:val="00EE0333"/>
    <w:rsid w:val="00EE08C0"/>
    <w:rsid w:val="00EE08F1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5001"/>
    <w:rsid w:val="00EE57BF"/>
    <w:rsid w:val="00EE5892"/>
    <w:rsid w:val="00EE64B0"/>
    <w:rsid w:val="00EE6571"/>
    <w:rsid w:val="00EE6BC1"/>
    <w:rsid w:val="00EE6CD8"/>
    <w:rsid w:val="00EE6F65"/>
    <w:rsid w:val="00EE712C"/>
    <w:rsid w:val="00EE716D"/>
    <w:rsid w:val="00EE72E0"/>
    <w:rsid w:val="00EE7666"/>
    <w:rsid w:val="00EE76A0"/>
    <w:rsid w:val="00EE78B9"/>
    <w:rsid w:val="00EE796A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03F"/>
    <w:rsid w:val="00EF33D3"/>
    <w:rsid w:val="00EF40D6"/>
    <w:rsid w:val="00EF45A5"/>
    <w:rsid w:val="00EF4731"/>
    <w:rsid w:val="00EF4760"/>
    <w:rsid w:val="00EF503E"/>
    <w:rsid w:val="00EF52A7"/>
    <w:rsid w:val="00EF52AA"/>
    <w:rsid w:val="00EF548F"/>
    <w:rsid w:val="00EF5644"/>
    <w:rsid w:val="00EF59AB"/>
    <w:rsid w:val="00EF5B6A"/>
    <w:rsid w:val="00EF5EBE"/>
    <w:rsid w:val="00EF63E9"/>
    <w:rsid w:val="00EF6873"/>
    <w:rsid w:val="00EF69B8"/>
    <w:rsid w:val="00EF706A"/>
    <w:rsid w:val="00EF7378"/>
    <w:rsid w:val="00EF743D"/>
    <w:rsid w:val="00EF7835"/>
    <w:rsid w:val="00EF78E2"/>
    <w:rsid w:val="00EF7A64"/>
    <w:rsid w:val="00F001C7"/>
    <w:rsid w:val="00F006DF"/>
    <w:rsid w:val="00F009A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8B"/>
    <w:rsid w:val="00F062B5"/>
    <w:rsid w:val="00F0677E"/>
    <w:rsid w:val="00F06846"/>
    <w:rsid w:val="00F07371"/>
    <w:rsid w:val="00F07553"/>
    <w:rsid w:val="00F076B6"/>
    <w:rsid w:val="00F100E8"/>
    <w:rsid w:val="00F10599"/>
    <w:rsid w:val="00F1063D"/>
    <w:rsid w:val="00F10850"/>
    <w:rsid w:val="00F10E1B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916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202F5"/>
    <w:rsid w:val="00F205D0"/>
    <w:rsid w:val="00F20745"/>
    <w:rsid w:val="00F20A91"/>
    <w:rsid w:val="00F20BDA"/>
    <w:rsid w:val="00F20C6C"/>
    <w:rsid w:val="00F213B5"/>
    <w:rsid w:val="00F2150E"/>
    <w:rsid w:val="00F21A4C"/>
    <w:rsid w:val="00F21C39"/>
    <w:rsid w:val="00F21D54"/>
    <w:rsid w:val="00F21D8E"/>
    <w:rsid w:val="00F21E53"/>
    <w:rsid w:val="00F2257C"/>
    <w:rsid w:val="00F23144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73C6"/>
    <w:rsid w:val="00F2764A"/>
    <w:rsid w:val="00F279A3"/>
    <w:rsid w:val="00F279B6"/>
    <w:rsid w:val="00F27EAE"/>
    <w:rsid w:val="00F30343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290F"/>
    <w:rsid w:val="00F32A1E"/>
    <w:rsid w:val="00F32D9E"/>
    <w:rsid w:val="00F33320"/>
    <w:rsid w:val="00F33C10"/>
    <w:rsid w:val="00F34156"/>
    <w:rsid w:val="00F342E2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881"/>
    <w:rsid w:val="00F44D57"/>
    <w:rsid w:val="00F45384"/>
    <w:rsid w:val="00F45B6A"/>
    <w:rsid w:val="00F45F39"/>
    <w:rsid w:val="00F46920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7D4"/>
    <w:rsid w:val="00F54889"/>
    <w:rsid w:val="00F54A4F"/>
    <w:rsid w:val="00F55270"/>
    <w:rsid w:val="00F553B7"/>
    <w:rsid w:val="00F555B0"/>
    <w:rsid w:val="00F5606F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C6"/>
    <w:rsid w:val="00F62579"/>
    <w:rsid w:val="00F62A75"/>
    <w:rsid w:val="00F63C9F"/>
    <w:rsid w:val="00F63DB3"/>
    <w:rsid w:val="00F64E9E"/>
    <w:rsid w:val="00F65864"/>
    <w:rsid w:val="00F6693B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B15"/>
    <w:rsid w:val="00F720DC"/>
    <w:rsid w:val="00F72834"/>
    <w:rsid w:val="00F72847"/>
    <w:rsid w:val="00F72ED2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8F2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E0B"/>
    <w:rsid w:val="00F850A0"/>
    <w:rsid w:val="00F85437"/>
    <w:rsid w:val="00F858F6"/>
    <w:rsid w:val="00F85FD0"/>
    <w:rsid w:val="00F86516"/>
    <w:rsid w:val="00F870D0"/>
    <w:rsid w:val="00F87227"/>
    <w:rsid w:val="00F87874"/>
    <w:rsid w:val="00F87A4E"/>
    <w:rsid w:val="00F9033D"/>
    <w:rsid w:val="00F90672"/>
    <w:rsid w:val="00F90DFC"/>
    <w:rsid w:val="00F9129C"/>
    <w:rsid w:val="00F919AA"/>
    <w:rsid w:val="00F91C06"/>
    <w:rsid w:val="00F921D6"/>
    <w:rsid w:val="00F9291D"/>
    <w:rsid w:val="00F931FC"/>
    <w:rsid w:val="00F9358D"/>
    <w:rsid w:val="00F94286"/>
    <w:rsid w:val="00F94662"/>
    <w:rsid w:val="00F947CA"/>
    <w:rsid w:val="00F95271"/>
    <w:rsid w:val="00F95382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87"/>
    <w:rsid w:val="00F97FB9"/>
    <w:rsid w:val="00FA0265"/>
    <w:rsid w:val="00FA059C"/>
    <w:rsid w:val="00FA13BD"/>
    <w:rsid w:val="00FA147B"/>
    <w:rsid w:val="00FA1A10"/>
    <w:rsid w:val="00FA1BAC"/>
    <w:rsid w:val="00FA1C7F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D"/>
    <w:rsid w:val="00FA7E4E"/>
    <w:rsid w:val="00FB05A4"/>
    <w:rsid w:val="00FB066E"/>
    <w:rsid w:val="00FB0A9A"/>
    <w:rsid w:val="00FB0B2E"/>
    <w:rsid w:val="00FB0E0B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665"/>
    <w:rsid w:val="00FB78C0"/>
    <w:rsid w:val="00FB79D1"/>
    <w:rsid w:val="00FB7C28"/>
    <w:rsid w:val="00FB7F95"/>
    <w:rsid w:val="00FC0076"/>
    <w:rsid w:val="00FC0633"/>
    <w:rsid w:val="00FC0964"/>
    <w:rsid w:val="00FC0CDC"/>
    <w:rsid w:val="00FC1478"/>
    <w:rsid w:val="00FC174F"/>
    <w:rsid w:val="00FC1A87"/>
    <w:rsid w:val="00FC1B09"/>
    <w:rsid w:val="00FC1C02"/>
    <w:rsid w:val="00FC20C4"/>
    <w:rsid w:val="00FC36E4"/>
    <w:rsid w:val="00FC3C34"/>
    <w:rsid w:val="00FC3CF0"/>
    <w:rsid w:val="00FC4A63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F50"/>
    <w:rsid w:val="00FD32B1"/>
    <w:rsid w:val="00FD4189"/>
    <w:rsid w:val="00FD418C"/>
    <w:rsid w:val="00FD4340"/>
    <w:rsid w:val="00FD451D"/>
    <w:rsid w:val="00FD496B"/>
    <w:rsid w:val="00FD5039"/>
    <w:rsid w:val="00FD5731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1B09"/>
    <w:rsid w:val="00FE1F16"/>
    <w:rsid w:val="00FE22A5"/>
    <w:rsid w:val="00FE22EE"/>
    <w:rsid w:val="00FE25A2"/>
    <w:rsid w:val="00FE2DA4"/>
    <w:rsid w:val="00FE2E32"/>
    <w:rsid w:val="00FE3851"/>
    <w:rsid w:val="00FE3F17"/>
    <w:rsid w:val="00FE3FBD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50DD"/>
    <w:rsid w:val="00FF5109"/>
    <w:rsid w:val="00FF5155"/>
    <w:rsid w:val="00FF5524"/>
    <w:rsid w:val="00FF59DB"/>
    <w:rsid w:val="00FF5B4A"/>
    <w:rsid w:val="00FF5B83"/>
    <w:rsid w:val="00FF5FAE"/>
    <w:rsid w:val="00FF6255"/>
    <w:rsid w:val="00FF7525"/>
    <w:rsid w:val="00FF78EF"/>
    <w:rsid w:val="00FF793C"/>
    <w:rsid w:val="00FF7C21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F8C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1"/>
    <w:link w:val="2Char"/>
    <w:qFormat/>
    <w:rsid w:val="002B4C83"/>
    <w:pPr>
      <w:tabs>
        <w:tab w:val="num" w:pos="709"/>
      </w:tabs>
      <w:spacing w:before="100" w:beforeAutospacing="1" w:afterLines="100" w:after="240"/>
      <w:outlineLvl w:val="1"/>
    </w:pPr>
    <w:rPr>
      <w:rFonts w:ascii="Arial" w:eastAsia="宋体" w:hAnsi="Arial"/>
      <w:sz w:val="28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265B64"/>
    <w:pPr>
      <w:numPr>
        <w:ilvl w:val="2"/>
        <w:numId w:val="1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"/>
    <w:link w:val="2"/>
    <w:rsid w:val="002B4C83"/>
    <w:rPr>
      <w:rFonts w:ascii="Arial" w:eastAsia="宋体" w:hAnsi="Arial"/>
      <w:sz w:val="28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目录 9"/>
    <w:basedOn w:val="80"/>
    <w:semiHidden/>
    <w:rsid w:val="009B4262"/>
    <w:pPr>
      <w:ind w:left="1418" w:hanging="1418"/>
    </w:pPr>
  </w:style>
  <w:style w:type="paragraph" w:styleId="80">
    <w:name w:val="目录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目录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目录 5"/>
    <w:basedOn w:val="40"/>
    <w:semiHidden/>
    <w:rsid w:val="009B4262"/>
    <w:pPr>
      <w:ind w:left="1701" w:hanging="1701"/>
    </w:pPr>
  </w:style>
  <w:style w:type="paragraph" w:styleId="40">
    <w:name w:val="目录 4"/>
    <w:basedOn w:val="30"/>
    <w:semiHidden/>
    <w:rsid w:val="009B4262"/>
    <w:pPr>
      <w:ind w:left="1418" w:hanging="1418"/>
    </w:pPr>
  </w:style>
  <w:style w:type="paragraph" w:styleId="30">
    <w:name w:val="目录 3"/>
    <w:basedOn w:val="20"/>
    <w:semiHidden/>
    <w:rsid w:val="009B4262"/>
    <w:pPr>
      <w:ind w:left="1134" w:hanging="1134"/>
    </w:pPr>
  </w:style>
  <w:style w:type="paragraph" w:styleId="20">
    <w:name w:val="目录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rsid w:val="009B4262"/>
    <w:pPr>
      <w:jc w:val="center"/>
    </w:pPr>
    <w:rPr>
      <w:i/>
    </w:rPr>
  </w:style>
  <w:style w:type="character" w:styleId="a7">
    <w:name w:val="footnote reference"/>
    <w:semiHidden/>
    <w:rsid w:val="009B4262"/>
    <w:rPr>
      <w:b/>
      <w:position w:val="6"/>
      <w:sz w:val="16"/>
    </w:rPr>
  </w:style>
  <w:style w:type="paragraph" w:styleId="a8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目录 6"/>
    <w:basedOn w:val="50"/>
    <w:next w:val="a1"/>
    <w:semiHidden/>
    <w:rsid w:val="009B4262"/>
    <w:pPr>
      <w:ind w:left="1985" w:hanging="1985"/>
    </w:pPr>
  </w:style>
  <w:style w:type="paragraph" w:styleId="70">
    <w:name w:val="目录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e">
    <w:name w:val="Hyperlink"/>
    <w:uiPriority w:val="99"/>
    <w:qFormat/>
    <w:rsid w:val="004A4093"/>
    <w:rPr>
      <w:color w:val="0000FF"/>
      <w:u w:val="single"/>
    </w:rPr>
  </w:style>
  <w:style w:type="character" w:styleId="af">
    <w:name w:val="FollowedHyperlink"/>
    <w:semiHidden/>
    <w:rsid w:val="004A4093"/>
    <w:rPr>
      <w:color w:val="800080"/>
      <w:u w:val="single"/>
    </w:rPr>
  </w:style>
  <w:style w:type="paragraph" w:styleId="af0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sid w:val="004A4093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4A4093"/>
    <w:rPr>
      <w:i/>
    </w:rPr>
  </w:style>
  <w:style w:type="paragraph" w:styleId="33">
    <w:name w:val="Body Text Indent 3"/>
    <w:basedOn w:val="a1"/>
    <w:semiHidden/>
    <w:rsid w:val="004A4093"/>
    <w:pPr>
      <w:ind w:left="1080"/>
    </w:pPr>
  </w:style>
  <w:style w:type="paragraph" w:styleId="af5">
    <w:name w:val="annotation text"/>
    <w:basedOn w:val="a1"/>
    <w:link w:val="Char1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  <w:rsid w:val="004A4093"/>
  </w:style>
  <w:style w:type="paragraph" w:styleId="34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8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4"/>
      <w:lang w:val="en-GB" w:eastAsia="en-US"/>
    </w:rPr>
  </w:style>
  <w:style w:type="paragraph" w:customStyle="1" w:styleId="afb">
    <w:name w:val="样式 页眉"/>
    <w:basedOn w:val="a5"/>
    <w:link w:val="Char3"/>
    <w:rsid w:val="00572A4C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2"/>
    <w:link w:val="B3Char"/>
    <w:qFormat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1"/>
    <w:link w:val="B4Char"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Char4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f5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afe">
    <w:name w:val="Normal (Web)"/>
    <w:basedOn w:val="a1"/>
    <w:uiPriority w:val="99"/>
    <w:semiHidden/>
    <w:unhideWhenUsed/>
    <w:rsid w:val="00A272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a1"/>
    <w:next w:val="Doc-text2"/>
    <w:uiPriority w:val="99"/>
    <w:qFormat/>
    <w:rsid w:val="006542CC"/>
    <w:pPr>
      <w:numPr>
        <w:numId w:val="5"/>
      </w:numPr>
      <w:spacing w:after="0"/>
    </w:pPr>
    <w:rPr>
      <w:b/>
      <w:lang w:val="en-US" w:eastAsia="zh-CN"/>
    </w:rPr>
  </w:style>
  <w:style w:type="character" w:customStyle="1" w:styleId="B4Char">
    <w:name w:val="B4 Char"/>
    <w:link w:val="B4"/>
    <w:rsid w:val="006542CC"/>
    <w:rPr>
      <w:rFonts w:eastAsia="宋体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  <w:jc w:val="both"/>
    </w:pPr>
    <w:rPr>
      <w:rFonts w:eastAsia="MS Mincho"/>
      <w:sz w:val="24"/>
      <w:lang w:val="en-US" w:eastAsia="x-none"/>
    </w:rPr>
  </w:style>
  <w:style w:type="paragraph" w:customStyle="1" w:styleId="xmsonormal">
    <w:name w:val="x_msonormal"/>
    <w:basedOn w:val="a1"/>
    <w:uiPriority w:val="99"/>
    <w:rsid w:val="002F0EB1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f">
    <w:name w:val="列表段落 字符"/>
    <w:aliases w:val="- Bullets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EF743D"/>
    <w:rPr>
      <w:rFonts w:ascii="Times" w:hAnsi="Times"/>
      <w:szCs w:val="24"/>
      <w:lang w:val="en-GB"/>
    </w:rPr>
  </w:style>
  <w:style w:type="character" w:customStyle="1" w:styleId="Normal9pointspacingChar">
    <w:name w:val="Normal 9 point spacing Char"/>
    <w:link w:val="Normal9pointspacing"/>
    <w:locked/>
    <w:rsid w:val="00EF743D"/>
    <w:rPr>
      <w:rFonts w:ascii="MS Mincho" w:hAnsi="MS Mincho"/>
      <w:szCs w:val="24"/>
      <w:lang w:val="x-none"/>
    </w:rPr>
  </w:style>
  <w:style w:type="paragraph" w:customStyle="1" w:styleId="Normal9pointspacing">
    <w:name w:val="Normal 9 point spacing"/>
    <w:basedOn w:val="af2"/>
    <w:link w:val="Normal9pointspacingChar"/>
    <w:qFormat/>
    <w:rsid w:val="00EF743D"/>
    <w:pPr>
      <w:overflowPunct/>
      <w:autoSpaceDE/>
      <w:autoSpaceDN/>
      <w:adjustRightInd/>
      <w:spacing w:before="240" w:after="60"/>
      <w:jc w:val="both"/>
      <w:textAlignment w:val="auto"/>
    </w:pPr>
    <w:rPr>
      <w:rFonts w:ascii="MS Mincho" w:hAnsi="MS Mincho"/>
      <w:szCs w:val="24"/>
      <w:lang w:val="x-none" w:eastAsia="zh-CN"/>
    </w:rPr>
  </w:style>
  <w:style w:type="character" w:customStyle="1" w:styleId="26">
    <w:name w:val="标题 2 字符"/>
    <w:rsid w:val="00370D4F"/>
    <w:rPr>
      <w:rFonts w:ascii="Arial" w:eastAsia="宋体" w:hAnsi="Arial" w:cs="Times New Roman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BF4A7-CDE2-4786-AA48-5B28122D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1621</Words>
  <Characters>9245</Characters>
  <Application>Microsoft Office Word</Application>
  <DocSecurity>0</DocSecurity>
  <Lines>77</Lines>
  <Paragraphs>21</Paragraphs>
  <ScaleCrop>false</ScaleCrop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2021-08-05T08:09:00Z</dcterms:created>
  <dcterms:modified xsi:type="dcterms:W3CDTF">2021-08-05T08:09:00Z</dcterms:modified>
</cp:coreProperties>
</file>